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08F" w:rsidRPr="0067708F" w:rsidRDefault="0067708F" w:rsidP="0067708F">
      <w:pPr>
        <w:jc w:val="center"/>
        <w:rPr>
          <w:rFonts w:ascii="Times New Roman" w:hAnsi="Times New Roman" w:cs="Times New Roman"/>
          <w:sz w:val="28"/>
        </w:rPr>
      </w:pPr>
      <w:r w:rsidRPr="0067708F">
        <w:rPr>
          <w:rFonts w:ascii="Times New Roman" w:hAnsi="Times New Roman" w:cs="Times New Roman"/>
          <w:sz w:val="28"/>
        </w:rPr>
        <w:t>СОГЛАШЕНИЕ № ___</w:t>
      </w:r>
    </w:p>
    <w:p w:rsidR="0067708F" w:rsidRPr="0067708F" w:rsidRDefault="0067708F" w:rsidP="0067708F">
      <w:pPr>
        <w:jc w:val="center"/>
        <w:rPr>
          <w:rFonts w:ascii="Times New Roman" w:hAnsi="Times New Roman" w:cs="Times New Roman"/>
          <w:sz w:val="28"/>
        </w:rPr>
      </w:pPr>
      <w:r w:rsidRPr="0067708F">
        <w:rPr>
          <w:rFonts w:ascii="Times New Roman" w:hAnsi="Times New Roman" w:cs="Times New Roman"/>
          <w:sz w:val="28"/>
        </w:rPr>
        <w:t>О ПРЕДОСТАВЛЕНИИ МЕР СОЦИАЛЬНОЙ ПОДДЕРЖКИ</w:t>
      </w:r>
    </w:p>
    <w:p w:rsidR="00563D2B" w:rsidRPr="009C5452" w:rsidRDefault="00563D2B" w:rsidP="0067708F">
      <w:pPr>
        <w:jc w:val="both"/>
        <w:rPr>
          <w:rFonts w:ascii="Times New Roman" w:hAnsi="Times New Roman" w:cs="Times New Roman"/>
          <w:sz w:val="32"/>
        </w:rPr>
      </w:pPr>
    </w:p>
    <w:p w:rsidR="0067708F" w:rsidRPr="009C5452" w:rsidRDefault="0067708F" w:rsidP="0067708F">
      <w:pPr>
        <w:jc w:val="both"/>
        <w:rPr>
          <w:rFonts w:ascii="Times New Roman" w:hAnsi="Times New Roman" w:cs="Times New Roman"/>
          <w:sz w:val="28"/>
          <w:szCs w:val="26"/>
        </w:rPr>
      </w:pPr>
      <w:r w:rsidRPr="009C5452">
        <w:rPr>
          <w:rFonts w:ascii="Times New Roman" w:hAnsi="Times New Roman" w:cs="Times New Roman"/>
          <w:sz w:val="28"/>
          <w:szCs w:val="26"/>
        </w:rPr>
        <w:t xml:space="preserve">г. Нижний Новгород </w:t>
      </w:r>
      <w:r w:rsidRPr="009C5452">
        <w:rPr>
          <w:rFonts w:ascii="Times New Roman" w:hAnsi="Times New Roman" w:cs="Times New Roman"/>
          <w:sz w:val="28"/>
          <w:szCs w:val="26"/>
        </w:rPr>
        <w:tab/>
      </w:r>
      <w:r w:rsidRPr="009C5452">
        <w:rPr>
          <w:rFonts w:ascii="Times New Roman" w:hAnsi="Times New Roman" w:cs="Times New Roman"/>
          <w:sz w:val="28"/>
          <w:szCs w:val="26"/>
        </w:rPr>
        <w:tab/>
      </w:r>
      <w:r w:rsidRPr="009C5452">
        <w:rPr>
          <w:rFonts w:ascii="Times New Roman" w:hAnsi="Times New Roman" w:cs="Times New Roman"/>
          <w:sz w:val="28"/>
          <w:szCs w:val="26"/>
        </w:rPr>
        <w:tab/>
      </w:r>
      <w:r w:rsidRPr="009C5452">
        <w:rPr>
          <w:rFonts w:ascii="Times New Roman" w:hAnsi="Times New Roman" w:cs="Times New Roman"/>
          <w:sz w:val="28"/>
          <w:szCs w:val="26"/>
        </w:rPr>
        <w:tab/>
      </w:r>
      <w:r w:rsidRPr="009C5452">
        <w:rPr>
          <w:rFonts w:ascii="Times New Roman" w:hAnsi="Times New Roman" w:cs="Times New Roman"/>
          <w:sz w:val="28"/>
          <w:szCs w:val="26"/>
        </w:rPr>
        <w:tab/>
        <w:t xml:space="preserve">     "____" __________ 20__ год</w:t>
      </w:r>
    </w:p>
    <w:p w:rsidR="00563D2B" w:rsidRPr="009C5452" w:rsidRDefault="00563D2B" w:rsidP="00C72C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D6749B" w:rsidRPr="009C5452" w:rsidRDefault="0067708F" w:rsidP="00046F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9C5452">
        <w:rPr>
          <w:rFonts w:ascii="Times New Roman" w:hAnsi="Times New Roman" w:cs="Times New Roman"/>
          <w:sz w:val="28"/>
          <w:szCs w:val="26"/>
        </w:rPr>
        <w:t>Граждан</w:t>
      </w:r>
      <w:r w:rsidRPr="009C5452">
        <w:rPr>
          <w:rFonts w:ascii="Times New Roman" w:hAnsi="Times New Roman" w:cs="Times New Roman"/>
          <w:sz w:val="28"/>
          <w:szCs w:val="26"/>
          <w:highlight w:val="yellow"/>
        </w:rPr>
        <w:t>ин</w:t>
      </w:r>
      <w:r w:rsidRPr="009C5452">
        <w:rPr>
          <w:rFonts w:ascii="Times New Roman" w:hAnsi="Times New Roman" w:cs="Times New Roman"/>
          <w:sz w:val="28"/>
          <w:szCs w:val="26"/>
        </w:rPr>
        <w:t xml:space="preserve"> </w:t>
      </w:r>
      <w:r w:rsidRPr="009C5452">
        <w:rPr>
          <w:rFonts w:ascii="Times New Roman" w:hAnsi="Times New Roman" w:cs="Times New Roman"/>
          <w:sz w:val="28"/>
          <w:szCs w:val="26"/>
          <w:highlight w:val="yellow"/>
        </w:rPr>
        <w:t>(ка)</w:t>
      </w:r>
      <w:r w:rsidRPr="009C5452">
        <w:rPr>
          <w:rFonts w:ascii="Times New Roman" w:hAnsi="Times New Roman" w:cs="Times New Roman"/>
          <w:sz w:val="28"/>
          <w:szCs w:val="26"/>
        </w:rPr>
        <w:t xml:space="preserve"> </w:t>
      </w:r>
      <w:r w:rsidRPr="009C5452">
        <w:rPr>
          <w:rFonts w:ascii="Times New Roman" w:hAnsi="Times New Roman" w:cs="Times New Roman"/>
          <w:sz w:val="28"/>
          <w:szCs w:val="26"/>
          <w:highlight w:val="yellow"/>
        </w:rPr>
        <w:t>Фамилия Имя Отчество</w:t>
      </w:r>
      <w:r w:rsidRPr="009C5452">
        <w:rPr>
          <w:rFonts w:ascii="Times New Roman" w:hAnsi="Times New Roman" w:cs="Times New Roman"/>
          <w:sz w:val="28"/>
          <w:szCs w:val="26"/>
        </w:rPr>
        <w:t>, именуем</w:t>
      </w:r>
      <w:r w:rsidRPr="009C5452">
        <w:rPr>
          <w:rFonts w:ascii="Times New Roman" w:hAnsi="Times New Roman" w:cs="Times New Roman"/>
          <w:sz w:val="28"/>
          <w:szCs w:val="26"/>
          <w:highlight w:val="yellow"/>
        </w:rPr>
        <w:t>ый (</w:t>
      </w:r>
      <w:proofErr w:type="spellStart"/>
      <w:r w:rsidRPr="009C5452">
        <w:rPr>
          <w:rFonts w:ascii="Times New Roman" w:hAnsi="Times New Roman" w:cs="Times New Roman"/>
          <w:sz w:val="28"/>
          <w:szCs w:val="26"/>
          <w:highlight w:val="yellow"/>
        </w:rPr>
        <w:t>ая</w:t>
      </w:r>
      <w:proofErr w:type="spellEnd"/>
      <w:r w:rsidRPr="009C5452">
        <w:rPr>
          <w:rFonts w:ascii="Times New Roman" w:hAnsi="Times New Roman" w:cs="Times New Roman"/>
          <w:sz w:val="28"/>
          <w:szCs w:val="26"/>
          <w:highlight w:val="yellow"/>
        </w:rPr>
        <w:t>)</w:t>
      </w:r>
      <w:r w:rsidRPr="009C5452">
        <w:rPr>
          <w:rFonts w:ascii="Times New Roman" w:hAnsi="Times New Roman" w:cs="Times New Roman"/>
          <w:sz w:val="28"/>
          <w:szCs w:val="26"/>
        </w:rPr>
        <w:t xml:space="preserve"> в дальнейшем «Специалист»,</w:t>
      </w:r>
    </w:p>
    <w:p w:rsidR="00D6749B" w:rsidRPr="009C5452" w:rsidRDefault="0099044C" w:rsidP="00046F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9C5452">
        <w:rPr>
          <w:rFonts w:ascii="Times New Roman" w:hAnsi="Times New Roman" w:cs="Times New Roman"/>
          <w:sz w:val="28"/>
          <w:szCs w:val="26"/>
        </w:rPr>
        <w:t>м</w:t>
      </w:r>
      <w:r w:rsidR="0067708F" w:rsidRPr="009C5452">
        <w:rPr>
          <w:rFonts w:ascii="Times New Roman" w:hAnsi="Times New Roman" w:cs="Times New Roman"/>
          <w:sz w:val="28"/>
          <w:szCs w:val="26"/>
        </w:rPr>
        <w:t xml:space="preserve">инистерство образования, науки и молодёжной политики Нижегородской области, </w:t>
      </w:r>
      <w:r w:rsidR="0067708F" w:rsidRPr="00332069">
        <w:rPr>
          <w:rFonts w:ascii="Times New Roman" w:hAnsi="Times New Roman" w:cs="Times New Roman"/>
          <w:sz w:val="28"/>
          <w:szCs w:val="26"/>
        </w:rPr>
        <w:t>именуемое в дальнейшем «Профильное министерство»,</w:t>
      </w:r>
      <w:r w:rsidR="0067708F" w:rsidRPr="009C5452">
        <w:rPr>
          <w:rFonts w:ascii="Times New Roman" w:hAnsi="Times New Roman" w:cs="Times New Roman"/>
          <w:sz w:val="28"/>
          <w:szCs w:val="26"/>
        </w:rPr>
        <w:t xml:space="preserve"> в лице </w:t>
      </w:r>
      <w:r w:rsidR="00D6749B" w:rsidRPr="009C5452">
        <w:rPr>
          <w:rFonts w:ascii="Times New Roman" w:hAnsi="Times New Roman" w:cs="Times New Roman"/>
          <w:sz w:val="28"/>
          <w:szCs w:val="26"/>
        </w:rPr>
        <w:t>министра Злобина С.В., действующего на основании распоряжения Губернатора Н</w:t>
      </w:r>
      <w:bookmarkStart w:id="0" w:name="_GoBack"/>
      <w:bookmarkEnd w:id="0"/>
      <w:r w:rsidR="00D6749B" w:rsidRPr="009C5452">
        <w:rPr>
          <w:rFonts w:ascii="Times New Roman" w:hAnsi="Times New Roman" w:cs="Times New Roman"/>
          <w:sz w:val="28"/>
          <w:szCs w:val="26"/>
        </w:rPr>
        <w:t>ижегородской области от 4 октября 2018 г. № 1755-р «О назначении Злобина С.В.», Положения о министерстве образования, науки и молодёжной политики Нижегородской области, утверждённого постановлением Правительства Нижегородской области от 6 октября 2010 г. № 669,</w:t>
      </w:r>
    </w:p>
    <w:p w:rsidR="00D6749B" w:rsidRPr="009C5452" w:rsidRDefault="00D6749B" w:rsidP="00046F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9C5452">
        <w:rPr>
          <w:rFonts w:ascii="Times New Roman" w:hAnsi="Times New Roman" w:cs="Times New Roman"/>
          <w:sz w:val="28"/>
          <w:szCs w:val="26"/>
          <w:highlight w:val="yellow"/>
        </w:rPr>
        <w:t>наименование государственного или муниципального учреждения/организации</w:t>
      </w:r>
      <w:r w:rsidR="0067708F" w:rsidRPr="009C5452">
        <w:rPr>
          <w:rFonts w:ascii="Times New Roman" w:hAnsi="Times New Roman" w:cs="Times New Roman"/>
          <w:sz w:val="28"/>
          <w:szCs w:val="26"/>
        </w:rPr>
        <w:t xml:space="preserve">, в лице </w:t>
      </w:r>
      <w:r w:rsidRPr="009C5452">
        <w:rPr>
          <w:rFonts w:ascii="Times New Roman" w:hAnsi="Times New Roman" w:cs="Times New Roman"/>
          <w:sz w:val="28"/>
          <w:szCs w:val="26"/>
          <w:highlight w:val="yellow"/>
        </w:rPr>
        <w:t>должность Фамилия И.О.</w:t>
      </w:r>
      <w:r w:rsidRPr="009C5452">
        <w:rPr>
          <w:rFonts w:ascii="Times New Roman" w:hAnsi="Times New Roman" w:cs="Times New Roman"/>
          <w:sz w:val="28"/>
          <w:szCs w:val="26"/>
        </w:rPr>
        <w:t xml:space="preserve">, </w:t>
      </w:r>
      <w:r w:rsidR="0067708F" w:rsidRPr="009C5452">
        <w:rPr>
          <w:rFonts w:ascii="Times New Roman" w:hAnsi="Times New Roman" w:cs="Times New Roman"/>
          <w:sz w:val="28"/>
          <w:szCs w:val="26"/>
        </w:rPr>
        <w:t xml:space="preserve">действующего на основании </w:t>
      </w:r>
      <w:r w:rsidRPr="009C5452">
        <w:rPr>
          <w:rFonts w:ascii="Times New Roman" w:hAnsi="Times New Roman" w:cs="Times New Roman"/>
          <w:sz w:val="28"/>
          <w:szCs w:val="26"/>
          <w:highlight w:val="yellow"/>
        </w:rPr>
        <w:t>Устава</w:t>
      </w:r>
      <w:r w:rsidR="0067708F" w:rsidRPr="009C5452">
        <w:rPr>
          <w:rFonts w:ascii="Times New Roman" w:hAnsi="Times New Roman" w:cs="Times New Roman"/>
          <w:sz w:val="28"/>
          <w:szCs w:val="26"/>
        </w:rPr>
        <w:t xml:space="preserve">, именуемое в дальнейшем </w:t>
      </w:r>
      <w:r w:rsidRPr="009C5452">
        <w:rPr>
          <w:rFonts w:ascii="Times New Roman" w:hAnsi="Times New Roman" w:cs="Times New Roman"/>
          <w:sz w:val="28"/>
          <w:szCs w:val="26"/>
        </w:rPr>
        <w:t>«</w:t>
      </w:r>
      <w:r w:rsidR="0067708F" w:rsidRPr="009C5452">
        <w:rPr>
          <w:rFonts w:ascii="Times New Roman" w:hAnsi="Times New Roman" w:cs="Times New Roman"/>
          <w:sz w:val="28"/>
          <w:szCs w:val="26"/>
        </w:rPr>
        <w:t>Работодатель</w:t>
      </w:r>
      <w:r w:rsidRPr="009C5452">
        <w:rPr>
          <w:rFonts w:ascii="Times New Roman" w:hAnsi="Times New Roman" w:cs="Times New Roman"/>
          <w:sz w:val="28"/>
          <w:szCs w:val="26"/>
        </w:rPr>
        <w:t>»</w:t>
      </w:r>
      <w:r w:rsidR="0067708F" w:rsidRPr="009C5452">
        <w:rPr>
          <w:rFonts w:ascii="Times New Roman" w:hAnsi="Times New Roman" w:cs="Times New Roman"/>
          <w:sz w:val="28"/>
          <w:szCs w:val="26"/>
        </w:rPr>
        <w:t>,</w:t>
      </w:r>
    </w:p>
    <w:p w:rsidR="0067708F" w:rsidRPr="009C5452" w:rsidRDefault="0067708F" w:rsidP="00046F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9C5452">
        <w:rPr>
          <w:rFonts w:ascii="Times New Roman" w:hAnsi="Times New Roman" w:cs="Times New Roman"/>
          <w:sz w:val="28"/>
          <w:szCs w:val="26"/>
        </w:rPr>
        <w:t>министерство со</w:t>
      </w:r>
      <w:r w:rsidR="00D6749B" w:rsidRPr="009C5452">
        <w:rPr>
          <w:rFonts w:ascii="Times New Roman" w:hAnsi="Times New Roman" w:cs="Times New Roman"/>
          <w:sz w:val="28"/>
          <w:szCs w:val="26"/>
        </w:rPr>
        <w:t>циальной политики Нижегородской </w:t>
      </w:r>
      <w:r w:rsidRPr="009C5452">
        <w:rPr>
          <w:rFonts w:ascii="Times New Roman" w:hAnsi="Times New Roman" w:cs="Times New Roman"/>
          <w:sz w:val="28"/>
          <w:szCs w:val="26"/>
        </w:rPr>
        <w:t xml:space="preserve">области в лице </w:t>
      </w:r>
      <w:r w:rsidR="00D6749B" w:rsidRPr="00332069">
        <w:rPr>
          <w:rFonts w:ascii="Times New Roman" w:hAnsi="Times New Roman" w:cs="Times New Roman"/>
          <w:sz w:val="28"/>
          <w:szCs w:val="26"/>
        </w:rPr>
        <w:t xml:space="preserve">заместителя министра </w:t>
      </w:r>
      <w:proofErr w:type="spellStart"/>
      <w:r w:rsidR="00D6749B" w:rsidRPr="00332069">
        <w:rPr>
          <w:rFonts w:ascii="Times New Roman" w:hAnsi="Times New Roman" w:cs="Times New Roman"/>
          <w:sz w:val="28"/>
          <w:szCs w:val="26"/>
        </w:rPr>
        <w:t>Санинской</w:t>
      </w:r>
      <w:proofErr w:type="spellEnd"/>
      <w:r w:rsidR="00D6749B" w:rsidRPr="00332069">
        <w:rPr>
          <w:rFonts w:ascii="Times New Roman" w:hAnsi="Times New Roman" w:cs="Times New Roman"/>
          <w:sz w:val="28"/>
          <w:szCs w:val="26"/>
        </w:rPr>
        <w:t> Л.М., действующего на основании доверенности министерства со</w:t>
      </w:r>
      <w:r w:rsidR="00F87B93" w:rsidRPr="00332069">
        <w:rPr>
          <w:rFonts w:ascii="Times New Roman" w:hAnsi="Times New Roman" w:cs="Times New Roman"/>
          <w:sz w:val="28"/>
          <w:szCs w:val="26"/>
        </w:rPr>
        <w:t>циальной политики Нижегородской </w:t>
      </w:r>
      <w:r w:rsidR="00D6749B" w:rsidRPr="00332069">
        <w:rPr>
          <w:rFonts w:ascii="Times New Roman" w:hAnsi="Times New Roman" w:cs="Times New Roman"/>
          <w:sz w:val="28"/>
          <w:szCs w:val="26"/>
        </w:rPr>
        <w:t xml:space="preserve">области от 31 марта 2020 г. № </w:t>
      </w:r>
      <w:r w:rsidR="00103E59" w:rsidRPr="00332069">
        <w:rPr>
          <w:rFonts w:ascii="Times New Roman" w:hAnsi="Times New Roman" w:cs="Times New Roman"/>
          <w:sz w:val="28"/>
          <w:szCs w:val="26"/>
        </w:rPr>
        <w:t>318-32Д</w:t>
      </w:r>
      <w:r w:rsidRPr="00332069">
        <w:rPr>
          <w:rFonts w:ascii="Times New Roman" w:hAnsi="Times New Roman" w:cs="Times New Roman"/>
          <w:sz w:val="28"/>
          <w:szCs w:val="26"/>
        </w:rPr>
        <w:t xml:space="preserve">, именуемое в дальнейшем </w:t>
      </w:r>
      <w:r w:rsidR="00D6749B" w:rsidRPr="00332069">
        <w:rPr>
          <w:rFonts w:ascii="Times New Roman" w:hAnsi="Times New Roman" w:cs="Times New Roman"/>
          <w:sz w:val="28"/>
          <w:szCs w:val="26"/>
        </w:rPr>
        <w:t>«</w:t>
      </w:r>
      <w:proofErr w:type="spellStart"/>
      <w:r w:rsidRPr="00332069">
        <w:rPr>
          <w:rFonts w:ascii="Times New Roman" w:hAnsi="Times New Roman" w:cs="Times New Roman"/>
          <w:sz w:val="28"/>
          <w:szCs w:val="26"/>
        </w:rPr>
        <w:t>Минсоцполитики</w:t>
      </w:r>
      <w:proofErr w:type="spellEnd"/>
      <w:r w:rsidR="00D6749B" w:rsidRPr="00332069">
        <w:rPr>
          <w:rFonts w:ascii="Times New Roman" w:hAnsi="Times New Roman" w:cs="Times New Roman"/>
          <w:sz w:val="28"/>
          <w:szCs w:val="26"/>
        </w:rPr>
        <w:t>»</w:t>
      </w:r>
      <w:r w:rsidRPr="00332069">
        <w:rPr>
          <w:rFonts w:ascii="Times New Roman" w:hAnsi="Times New Roman" w:cs="Times New Roman"/>
          <w:sz w:val="28"/>
          <w:szCs w:val="26"/>
        </w:rPr>
        <w:t>,</w:t>
      </w:r>
      <w:r w:rsidRPr="009C5452">
        <w:rPr>
          <w:rFonts w:ascii="Times New Roman" w:hAnsi="Times New Roman" w:cs="Times New Roman"/>
          <w:sz w:val="28"/>
          <w:szCs w:val="26"/>
        </w:rPr>
        <w:t xml:space="preserve"> вместе именуемые в дальнейшем </w:t>
      </w:r>
      <w:r w:rsidR="00D6749B" w:rsidRPr="009C5452">
        <w:rPr>
          <w:rFonts w:ascii="Times New Roman" w:hAnsi="Times New Roman" w:cs="Times New Roman"/>
          <w:sz w:val="28"/>
          <w:szCs w:val="26"/>
        </w:rPr>
        <w:t>«</w:t>
      </w:r>
      <w:r w:rsidRPr="009C5452">
        <w:rPr>
          <w:rFonts w:ascii="Times New Roman" w:hAnsi="Times New Roman" w:cs="Times New Roman"/>
          <w:sz w:val="28"/>
          <w:szCs w:val="26"/>
        </w:rPr>
        <w:t>Стороны</w:t>
      </w:r>
      <w:r w:rsidR="00D6749B" w:rsidRPr="009C5452">
        <w:rPr>
          <w:rFonts w:ascii="Times New Roman" w:hAnsi="Times New Roman" w:cs="Times New Roman"/>
          <w:sz w:val="28"/>
          <w:szCs w:val="26"/>
        </w:rPr>
        <w:t>»</w:t>
      </w:r>
      <w:r w:rsidRPr="009C5452">
        <w:rPr>
          <w:rFonts w:ascii="Times New Roman" w:hAnsi="Times New Roman" w:cs="Times New Roman"/>
          <w:sz w:val="28"/>
          <w:szCs w:val="26"/>
        </w:rPr>
        <w:t>, заключили настоящее соглашение о нижеследующем</w:t>
      </w:r>
      <w:r w:rsidR="00D6749B" w:rsidRPr="009C5452">
        <w:rPr>
          <w:rFonts w:ascii="Times New Roman" w:hAnsi="Times New Roman" w:cs="Times New Roman"/>
          <w:sz w:val="28"/>
          <w:szCs w:val="26"/>
        </w:rPr>
        <w:t>:</w:t>
      </w:r>
    </w:p>
    <w:p w:rsidR="00C72CD8" w:rsidRPr="009C5452" w:rsidRDefault="00C72CD8" w:rsidP="00046F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864638" w:rsidRPr="009C5452" w:rsidRDefault="0067708F" w:rsidP="00046F60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9C5452">
        <w:rPr>
          <w:rFonts w:ascii="Times New Roman" w:hAnsi="Times New Roman" w:cs="Times New Roman"/>
          <w:sz w:val="28"/>
          <w:szCs w:val="26"/>
        </w:rPr>
        <w:t>1. Цель соглашения</w:t>
      </w:r>
    </w:p>
    <w:p w:rsidR="00103E59" w:rsidRPr="009C5452" w:rsidRDefault="0067708F" w:rsidP="00046F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9C5452">
        <w:rPr>
          <w:rFonts w:ascii="Times New Roman" w:hAnsi="Times New Roman" w:cs="Times New Roman"/>
          <w:sz w:val="28"/>
          <w:szCs w:val="26"/>
        </w:rPr>
        <w:t>Целью настоящего соглашения являетс</w:t>
      </w:r>
      <w:r w:rsidR="00C72CD8" w:rsidRPr="009C5452">
        <w:rPr>
          <w:rFonts w:ascii="Times New Roman" w:hAnsi="Times New Roman" w:cs="Times New Roman"/>
          <w:sz w:val="28"/>
          <w:szCs w:val="26"/>
        </w:rPr>
        <w:t>я оказание специалисту мер соци</w:t>
      </w:r>
      <w:r w:rsidRPr="009C5452">
        <w:rPr>
          <w:rFonts w:ascii="Times New Roman" w:hAnsi="Times New Roman" w:cs="Times New Roman"/>
          <w:sz w:val="28"/>
          <w:szCs w:val="26"/>
        </w:rPr>
        <w:t xml:space="preserve">альной поддержки на улучшение жилищных условий в рамках подпрограммы </w:t>
      </w:r>
      <w:r w:rsidR="00C72CD8" w:rsidRPr="009C5452">
        <w:rPr>
          <w:rFonts w:ascii="Times New Roman" w:hAnsi="Times New Roman" w:cs="Times New Roman"/>
          <w:sz w:val="28"/>
          <w:szCs w:val="26"/>
        </w:rPr>
        <w:t>«</w:t>
      </w:r>
      <w:r w:rsidRPr="009C5452">
        <w:rPr>
          <w:rFonts w:ascii="Times New Roman" w:hAnsi="Times New Roman" w:cs="Times New Roman"/>
          <w:sz w:val="28"/>
          <w:szCs w:val="26"/>
        </w:rPr>
        <w:t>Улучшение жилищных условий специалистов</w:t>
      </w:r>
      <w:r w:rsidR="00C72CD8" w:rsidRPr="009C5452">
        <w:rPr>
          <w:rFonts w:ascii="Times New Roman" w:hAnsi="Times New Roman" w:cs="Times New Roman"/>
          <w:sz w:val="28"/>
          <w:szCs w:val="26"/>
        </w:rPr>
        <w:t>»</w:t>
      </w:r>
      <w:r w:rsidRPr="009C5452">
        <w:rPr>
          <w:rFonts w:ascii="Times New Roman" w:hAnsi="Times New Roman" w:cs="Times New Roman"/>
          <w:sz w:val="28"/>
          <w:szCs w:val="26"/>
        </w:rPr>
        <w:t xml:space="preserve"> государственной программы </w:t>
      </w:r>
      <w:r w:rsidR="00C72CD8" w:rsidRPr="009C5452">
        <w:rPr>
          <w:rFonts w:ascii="Times New Roman" w:hAnsi="Times New Roman" w:cs="Times New Roman"/>
          <w:sz w:val="28"/>
          <w:szCs w:val="26"/>
        </w:rPr>
        <w:t>«</w:t>
      </w:r>
      <w:r w:rsidRPr="009C5452">
        <w:rPr>
          <w:rFonts w:ascii="Times New Roman" w:hAnsi="Times New Roman" w:cs="Times New Roman"/>
          <w:sz w:val="28"/>
          <w:szCs w:val="26"/>
        </w:rPr>
        <w:t xml:space="preserve">Развитие жилищного строительства и </w:t>
      </w:r>
      <w:r w:rsidRPr="009C5452">
        <w:rPr>
          <w:rFonts w:ascii="Times New Roman" w:hAnsi="Times New Roman" w:cs="Times New Roman"/>
          <w:sz w:val="28"/>
          <w:szCs w:val="26"/>
        </w:rPr>
        <w:lastRenderedPageBreak/>
        <w:t>государственная поддержка граждан по обеспечению жиль</w:t>
      </w:r>
      <w:r w:rsidR="00C72CD8" w:rsidRPr="009C5452">
        <w:rPr>
          <w:rFonts w:ascii="Times New Roman" w:hAnsi="Times New Roman" w:cs="Times New Roman"/>
          <w:sz w:val="28"/>
          <w:szCs w:val="26"/>
        </w:rPr>
        <w:t>ём на территории Нижегородской области»</w:t>
      </w:r>
      <w:r w:rsidRPr="009C5452">
        <w:rPr>
          <w:rFonts w:ascii="Times New Roman" w:hAnsi="Times New Roman" w:cs="Times New Roman"/>
          <w:sz w:val="28"/>
          <w:szCs w:val="26"/>
        </w:rPr>
        <w:t>, утвержд</w:t>
      </w:r>
      <w:r w:rsidR="00C72CD8" w:rsidRPr="009C5452">
        <w:rPr>
          <w:rFonts w:ascii="Times New Roman" w:hAnsi="Times New Roman" w:cs="Times New Roman"/>
          <w:sz w:val="28"/>
          <w:szCs w:val="26"/>
        </w:rPr>
        <w:t>ённой по</w:t>
      </w:r>
      <w:r w:rsidRPr="009C5452">
        <w:rPr>
          <w:rFonts w:ascii="Times New Roman" w:hAnsi="Times New Roman" w:cs="Times New Roman"/>
          <w:sz w:val="28"/>
          <w:szCs w:val="26"/>
        </w:rPr>
        <w:t>становлением Правительства Нижегородс</w:t>
      </w:r>
      <w:r w:rsidR="00C72CD8" w:rsidRPr="009C5452">
        <w:rPr>
          <w:rFonts w:ascii="Times New Roman" w:hAnsi="Times New Roman" w:cs="Times New Roman"/>
          <w:sz w:val="28"/>
          <w:szCs w:val="26"/>
        </w:rPr>
        <w:t>кой области от 30 апреля 2014 г. № </w:t>
      </w:r>
      <w:r w:rsidRPr="009C5452">
        <w:rPr>
          <w:rFonts w:ascii="Times New Roman" w:hAnsi="Times New Roman" w:cs="Times New Roman"/>
          <w:sz w:val="28"/>
          <w:szCs w:val="26"/>
        </w:rPr>
        <w:t xml:space="preserve">302 (далее </w:t>
      </w:r>
      <w:r w:rsidR="00C72CD8" w:rsidRPr="009C5452">
        <w:rPr>
          <w:rFonts w:ascii="Times New Roman" w:hAnsi="Times New Roman" w:cs="Times New Roman"/>
          <w:sz w:val="28"/>
          <w:szCs w:val="26"/>
        </w:rPr>
        <w:t>–</w:t>
      </w:r>
      <w:r w:rsidRPr="009C5452">
        <w:rPr>
          <w:rFonts w:ascii="Times New Roman" w:hAnsi="Times New Roman" w:cs="Times New Roman"/>
          <w:sz w:val="28"/>
          <w:szCs w:val="26"/>
        </w:rPr>
        <w:t xml:space="preserve"> Подпрограмма).</w:t>
      </w:r>
    </w:p>
    <w:p w:rsidR="00875C0B" w:rsidRPr="009C5452" w:rsidRDefault="0067708F" w:rsidP="00046F60">
      <w:pPr>
        <w:spacing w:line="36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9C5452">
        <w:rPr>
          <w:rFonts w:ascii="Times New Roman" w:hAnsi="Times New Roman" w:cs="Times New Roman"/>
          <w:sz w:val="28"/>
          <w:szCs w:val="26"/>
        </w:rPr>
        <w:t>2. Обязательства Сторон</w:t>
      </w:r>
    </w:p>
    <w:p w:rsidR="0067708F" w:rsidRPr="009C5452" w:rsidRDefault="0067708F" w:rsidP="00046F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9C5452">
        <w:rPr>
          <w:rFonts w:ascii="Times New Roman" w:hAnsi="Times New Roman" w:cs="Times New Roman"/>
          <w:sz w:val="28"/>
          <w:szCs w:val="26"/>
        </w:rPr>
        <w:t>2.1. Специалист:</w:t>
      </w:r>
    </w:p>
    <w:p w:rsidR="0067708F" w:rsidRPr="009C5452" w:rsidRDefault="0067708F" w:rsidP="00046F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9C5452">
        <w:rPr>
          <w:rFonts w:ascii="Times New Roman" w:hAnsi="Times New Roman" w:cs="Times New Roman"/>
          <w:sz w:val="28"/>
          <w:szCs w:val="26"/>
        </w:rPr>
        <w:t>2.1.1. Ознакомлен с условиями Подпрограммы, обязуется их соблюдать.</w:t>
      </w:r>
    </w:p>
    <w:p w:rsidR="0067708F" w:rsidRPr="009C5452" w:rsidRDefault="0067708F" w:rsidP="00046F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9C5452">
        <w:rPr>
          <w:rFonts w:ascii="Times New Roman" w:hAnsi="Times New Roman" w:cs="Times New Roman"/>
          <w:sz w:val="28"/>
          <w:szCs w:val="26"/>
        </w:rPr>
        <w:t xml:space="preserve">2.1.2. Обязуется проработать в </w:t>
      </w:r>
      <w:r w:rsidRPr="009C5452">
        <w:rPr>
          <w:rFonts w:ascii="Times New Roman" w:hAnsi="Times New Roman" w:cs="Times New Roman"/>
          <w:sz w:val="28"/>
          <w:szCs w:val="26"/>
          <w:highlight w:val="yellow"/>
        </w:rPr>
        <w:t>наименование государственног</w:t>
      </w:r>
      <w:r w:rsidR="006A5963" w:rsidRPr="009C5452">
        <w:rPr>
          <w:rFonts w:ascii="Times New Roman" w:hAnsi="Times New Roman" w:cs="Times New Roman"/>
          <w:sz w:val="28"/>
          <w:szCs w:val="26"/>
          <w:highlight w:val="yellow"/>
        </w:rPr>
        <w:t>о или муниципального учреждения</w:t>
      </w:r>
      <w:r w:rsidR="006A5963" w:rsidRPr="009C5452">
        <w:rPr>
          <w:rFonts w:ascii="Times New Roman" w:hAnsi="Times New Roman" w:cs="Times New Roman"/>
          <w:sz w:val="28"/>
          <w:szCs w:val="26"/>
        </w:rPr>
        <w:t xml:space="preserve"> </w:t>
      </w:r>
      <w:r w:rsidRPr="009C5452">
        <w:rPr>
          <w:rFonts w:ascii="Times New Roman" w:hAnsi="Times New Roman" w:cs="Times New Roman"/>
          <w:sz w:val="28"/>
          <w:szCs w:val="26"/>
        </w:rPr>
        <w:t>на постоянной основе на должности, по которой специалист был отобран для участия в Подпрограмме, в данном бюджетном учреждении не менее семи лет с момента заключения настоящего соглашения.</w:t>
      </w:r>
    </w:p>
    <w:p w:rsidR="0067708F" w:rsidRPr="009C5452" w:rsidRDefault="0067708F" w:rsidP="00046F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9C5452">
        <w:rPr>
          <w:rFonts w:ascii="Times New Roman" w:hAnsi="Times New Roman" w:cs="Times New Roman"/>
          <w:sz w:val="28"/>
          <w:szCs w:val="26"/>
        </w:rPr>
        <w:t>В рамках Подпрограммы специалист мо</w:t>
      </w:r>
      <w:r w:rsidR="006A5963" w:rsidRPr="009C5452">
        <w:rPr>
          <w:rFonts w:ascii="Times New Roman" w:hAnsi="Times New Roman" w:cs="Times New Roman"/>
          <w:sz w:val="28"/>
          <w:szCs w:val="26"/>
        </w:rPr>
        <w:t>жет изменить место работы в слу</w:t>
      </w:r>
      <w:r w:rsidRPr="009C5452">
        <w:rPr>
          <w:rFonts w:ascii="Times New Roman" w:hAnsi="Times New Roman" w:cs="Times New Roman"/>
          <w:sz w:val="28"/>
          <w:szCs w:val="26"/>
        </w:rPr>
        <w:t>чае, если новым местом работы является учре</w:t>
      </w:r>
      <w:r w:rsidR="006A5963" w:rsidRPr="009C5452">
        <w:rPr>
          <w:rFonts w:ascii="Times New Roman" w:hAnsi="Times New Roman" w:cs="Times New Roman"/>
          <w:sz w:val="28"/>
          <w:szCs w:val="26"/>
        </w:rPr>
        <w:t>ждение либо автономная некоммер</w:t>
      </w:r>
      <w:r w:rsidRPr="009C5452">
        <w:rPr>
          <w:rFonts w:ascii="Times New Roman" w:hAnsi="Times New Roman" w:cs="Times New Roman"/>
          <w:sz w:val="28"/>
          <w:szCs w:val="26"/>
        </w:rPr>
        <w:t>ческая организация, расположенное в том же муниципальном районе,</w:t>
      </w:r>
      <w:r w:rsidR="006A5963" w:rsidRPr="009C5452">
        <w:rPr>
          <w:rFonts w:ascii="Times New Roman" w:hAnsi="Times New Roman" w:cs="Times New Roman"/>
          <w:sz w:val="28"/>
          <w:szCs w:val="26"/>
        </w:rPr>
        <w:t xml:space="preserve"> городском округе Нижегородской </w:t>
      </w:r>
      <w:r w:rsidRPr="009C5452">
        <w:rPr>
          <w:rFonts w:ascii="Times New Roman" w:hAnsi="Times New Roman" w:cs="Times New Roman"/>
          <w:sz w:val="28"/>
          <w:szCs w:val="26"/>
        </w:rPr>
        <w:t>области в случае рео</w:t>
      </w:r>
      <w:r w:rsidR="006A5963" w:rsidRPr="009C5452">
        <w:rPr>
          <w:rFonts w:ascii="Times New Roman" w:hAnsi="Times New Roman" w:cs="Times New Roman"/>
          <w:sz w:val="28"/>
          <w:szCs w:val="26"/>
        </w:rPr>
        <w:t>рганизации либо ликвидации учре</w:t>
      </w:r>
      <w:r w:rsidRPr="009C5452">
        <w:rPr>
          <w:rFonts w:ascii="Times New Roman" w:hAnsi="Times New Roman" w:cs="Times New Roman"/>
          <w:sz w:val="28"/>
          <w:szCs w:val="26"/>
        </w:rPr>
        <w:t>ждения, а также прекращения трудового договора в связи с сокращением численности или штата учреждения. При этом стороны соглашения о предоставлении мер социальной поддержки заключают дополнительное соглашение о внесении соответствующих изменений в соглашение о предоставлении мер социальной поддержки.</w:t>
      </w:r>
    </w:p>
    <w:p w:rsidR="0067708F" w:rsidRPr="009C5452" w:rsidRDefault="0067708F" w:rsidP="00046F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9C5452">
        <w:rPr>
          <w:rFonts w:ascii="Times New Roman" w:hAnsi="Times New Roman" w:cs="Times New Roman"/>
          <w:sz w:val="28"/>
          <w:szCs w:val="26"/>
        </w:rPr>
        <w:t xml:space="preserve">2.1.3. В течение двенадцати месяцев со </w:t>
      </w:r>
      <w:r w:rsidR="006A5963" w:rsidRPr="009C5452">
        <w:rPr>
          <w:rFonts w:ascii="Times New Roman" w:hAnsi="Times New Roman" w:cs="Times New Roman"/>
          <w:sz w:val="28"/>
          <w:szCs w:val="26"/>
        </w:rPr>
        <w:t>дня подписания соглашения, пред</w:t>
      </w:r>
      <w:r w:rsidRPr="009C5452">
        <w:rPr>
          <w:rFonts w:ascii="Times New Roman" w:hAnsi="Times New Roman" w:cs="Times New Roman"/>
          <w:sz w:val="28"/>
          <w:szCs w:val="26"/>
        </w:rPr>
        <w:t xml:space="preserve">ставляет в </w:t>
      </w:r>
      <w:proofErr w:type="spellStart"/>
      <w:r w:rsidRPr="009C5452">
        <w:rPr>
          <w:rFonts w:ascii="Times New Roman" w:hAnsi="Times New Roman" w:cs="Times New Roman"/>
          <w:sz w:val="28"/>
          <w:szCs w:val="26"/>
        </w:rPr>
        <w:t>Минсоцполитики</w:t>
      </w:r>
      <w:proofErr w:type="spellEnd"/>
      <w:r w:rsidRPr="009C5452">
        <w:rPr>
          <w:rFonts w:ascii="Times New Roman" w:hAnsi="Times New Roman" w:cs="Times New Roman"/>
          <w:sz w:val="28"/>
          <w:szCs w:val="26"/>
        </w:rPr>
        <w:t xml:space="preserve"> заявление на перечисление социальной выплаты, к которому прилагаются:</w:t>
      </w:r>
    </w:p>
    <w:p w:rsidR="0067708F" w:rsidRPr="009C5452" w:rsidRDefault="0067708F" w:rsidP="00046F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9C5452">
        <w:rPr>
          <w:rFonts w:ascii="Times New Roman" w:hAnsi="Times New Roman" w:cs="Times New Roman"/>
          <w:sz w:val="28"/>
          <w:szCs w:val="26"/>
        </w:rPr>
        <w:t>а) в случае приобретения жилого помеще</w:t>
      </w:r>
      <w:r w:rsidR="006A5963" w:rsidRPr="009C5452">
        <w:rPr>
          <w:rFonts w:ascii="Times New Roman" w:hAnsi="Times New Roman" w:cs="Times New Roman"/>
          <w:sz w:val="28"/>
          <w:szCs w:val="26"/>
        </w:rPr>
        <w:t>ния (доли в праве на жилое поме</w:t>
      </w:r>
      <w:r w:rsidRPr="009C5452">
        <w:rPr>
          <w:rFonts w:ascii="Times New Roman" w:hAnsi="Times New Roman" w:cs="Times New Roman"/>
          <w:sz w:val="28"/>
          <w:szCs w:val="26"/>
        </w:rPr>
        <w:t>щение) – договор купли-продажи жилого поме</w:t>
      </w:r>
      <w:r w:rsidR="006A5963" w:rsidRPr="009C5452">
        <w:rPr>
          <w:rFonts w:ascii="Times New Roman" w:hAnsi="Times New Roman" w:cs="Times New Roman"/>
          <w:sz w:val="28"/>
          <w:szCs w:val="26"/>
        </w:rPr>
        <w:t>щения (доли в праве на жилое по</w:t>
      </w:r>
      <w:r w:rsidRPr="009C5452">
        <w:rPr>
          <w:rFonts w:ascii="Times New Roman" w:hAnsi="Times New Roman" w:cs="Times New Roman"/>
          <w:sz w:val="28"/>
          <w:szCs w:val="26"/>
        </w:rPr>
        <w:t>мещение), выписку из Единого государственно</w:t>
      </w:r>
      <w:r w:rsidR="006A5963" w:rsidRPr="009C5452">
        <w:rPr>
          <w:rFonts w:ascii="Times New Roman" w:hAnsi="Times New Roman" w:cs="Times New Roman"/>
          <w:sz w:val="28"/>
          <w:szCs w:val="26"/>
        </w:rPr>
        <w:t>го реестра недвижимости либо до</w:t>
      </w:r>
      <w:r w:rsidRPr="009C5452">
        <w:rPr>
          <w:rFonts w:ascii="Times New Roman" w:hAnsi="Times New Roman" w:cs="Times New Roman"/>
          <w:sz w:val="28"/>
          <w:szCs w:val="26"/>
        </w:rPr>
        <w:t>говор участия в долевом строительстве, догово</w:t>
      </w:r>
      <w:r w:rsidR="006A5963" w:rsidRPr="009C5452">
        <w:rPr>
          <w:rFonts w:ascii="Times New Roman" w:hAnsi="Times New Roman" w:cs="Times New Roman"/>
          <w:sz w:val="28"/>
          <w:szCs w:val="26"/>
        </w:rPr>
        <w:t>р уступки прав требования по до</w:t>
      </w:r>
      <w:r w:rsidRPr="009C5452">
        <w:rPr>
          <w:rFonts w:ascii="Times New Roman" w:hAnsi="Times New Roman" w:cs="Times New Roman"/>
          <w:sz w:val="28"/>
          <w:szCs w:val="26"/>
        </w:rPr>
        <w:t>говору участия в долевом строительстве, зарегистрированные в установленном порядке территориальным органом федерального органа исполнительной власти, уполномоч</w:t>
      </w:r>
      <w:r w:rsidR="006A5963" w:rsidRPr="009C5452">
        <w:rPr>
          <w:rFonts w:ascii="Times New Roman" w:hAnsi="Times New Roman" w:cs="Times New Roman"/>
          <w:sz w:val="28"/>
          <w:szCs w:val="26"/>
        </w:rPr>
        <w:t xml:space="preserve">енным </w:t>
      </w:r>
      <w:r w:rsidR="006A5963" w:rsidRPr="009C5452">
        <w:rPr>
          <w:rFonts w:ascii="Times New Roman" w:hAnsi="Times New Roman" w:cs="Times New Roman"/>
          <w:sz w:val="28"/>
          <w:szCs w:val="26"/>
        </w:rPr>
        <w:lastRenderedPageBreak/>
        <w:t>Правительством Российской </w:t>
      </w:r>
      <w:r w:rsidRPr="009C5452">
        <w:rPr>
          <w:rFonts w:ascii="Times New Roman" w:hAnsi="Times New Roman" w:cs="Times New Roman"/>
          <w:sz w:val="28"/>
          <w:szCs w:val="26"/>
        </w:rPr>
        <w:t>Федерации на осуществлени</w:t>
      </w:r>
      <w:r w:rsidR="006A5963" w:rsidRPr="009C5452">
        <w:rPr>
          <w:rFonts w:ascii="Times New Roman" w:hAnsi="Times New Roman" w:cs="Times New Roman"/>
          <w:sz w:val="28"/>
          <w:szCs w:val="26"/>
        </w:rPr>
        <w:t>е гос</w:t>
      </w:r>
      <w:r w:rsidRPr="009C5452">
        <w:rPr>
          <w:rFonts w:ascii="Times New Roman" w:hAnsi="Times New Roman" w:cs="Times New Roman"/>
          <w:sz w:val="28"/>
          <w:szCs w:val="26"/>
        </w:rPr>
        <w:t>ударственного кадастрового уч</w:t>
      </w:r>
      <w:r w:rsidR="006A5963" w:rsidRPr="009C5452">
        <w:rPr>
          <w:rFonts w:ascii="Times New Roman" w:hAnsi="Times New Roman" w:cs="Times New Roman"/>
          <w:sz w:val="28"/>
          <w:szCs w:val="26"/>
        </w:rPr>
        <w:t>ё</w:t>
      </w:r>
      <w:r w:rsidRPr="009C5452">
        <w:rPr>
          <w:rFonts w:ascii="Times New Roman" w:hAnsi="Times New Roman" w:cs="Times New Roman"/>
          <w:sz w:val="28"/>
          <w:szCs w:val="26"/>
        </w:rPr>
        <w:t>та, государственной регистрации прав, ведение Единого государственного реестра недвижимости и предоставление сведений, со-держащихся в Едином государственном реест</w:t>
      </w:r>
      <w:r w:rsidR="006A5963" w:rsidRPr="009C5452">
        <w:rPr>
          <w:rFonts w:ascii="Times New Roman" w:hAnsi="Times New Roman" w:cs="Times New Roman"/>
          <w:sz w:val="28"/>
          <w:szCs w:val="26"/>
        </w:rPr>
        <w:t>ре недвижимости, заверенные рек</w:t>
      </w:r>
      <w:r w:rsidRPr="009C5452">
        <w:rPr>
          <w:rFonts w:ascii="Times New Roman" w:hAnsi="Times New Roman" w:cs="Times New Roman"/>
          <w:sz w:val="28"/>
          <w:szCs w:val="26"/>
        </w:rPr>
        <w:t>визиты сч</w:t>
      </w:r>
      <w:r w:rsidR="006A5963" w:rsidRPr="009C5452">
        <w:rPr>
          <w:rFonts w:ascii="Times New Roman" w:hAnsi="Times New Roman" w:cs="Times New Roman"/>
          <w:sz w:val="28"/>
          <w:szCs w:val="26"/>
        </w:rPr>
        <w:t>ё</w:t>
      </w:r>
      <w:r w:rsidRPr="009C5452">
        <w:rPr>
          <w:rFonts w:ascii="Times New Roman" w:hAnsi="Times New Roman" w:cs="Times New Roman"/>
          <w:sz w:val="28"/>
          <w:szCs w:val="26"/>
        </w:rPr>
        <w:t>та банка, открытого на имя продав</w:t>
      </w:r>
      <w:r w:rsidR="006A5963" w:rsidRPr="009C5452">
        <w:rPr>
          <w:rFonts w:ascii="Times New Roman" w:hAnsi="Times New Roman" w:cs="Times New Roman"/>
          <w:sz w:val="28"/>
          <w:szCs w:val="26"/>
        </w:rPr>
        <w:t>ца по договору купли-продажи жи</w:t>
      </w:r>
      <w:r w:rsidRPr="009C5452">
        <w:rPr>
          <w:rFonts w:ascii="Times New Roman" w:hAnsi="Times New Roman" w:cs="Times New Roman"/>
          <w:sz w:val="28"/>
          <w:szCs w:val="26"/>
        </w:rPr>
        <w:t>лого помещения (доли в праве на жилое помещение;</w:t>
      </w:r>
    </w:p>
    <w:p w:rsidR="0067708F" w:rsidRPr="009C5452" w:rsidRDefault="0067708F" w:rsidP="00046F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9C5452">
        <w:rPr>
          <w:rFonts w:ascii="Times New Roman" w:hAnsi="Times New Roman" w:cs="Times New Roman"/>
          <w:sz w:val="28"/>
          <w:szCs w:val="26"/>
        </w:rPr>
        <w:t>б) в случае строительства индивидуальног</w:t>
      </w:r>
      <w:r w:rsidR="006A5963" w:rsidRPr="009C5452">
        <w:rPr>
          <w:rFonts w:ascii="Times New Roman" w:hAnsi="Times New Roman" w:cs="Times New Roman"/>
          <w:sz w:val="28"/>
          <w:szCs w:val="26"/>
        </w:rPr>
        <w:t>о жилого дома – договор на стро</w:t>
      </w:r>
      <w:r w:rsidRPr="009C5452">
        <w:rPr>
          <w:rFonts w:ascii="Times New Roman" w:hAnsi="Times New Roman" w:cs="Times New Roman"/>
          <w:sz w:val="28"/>
          <w:szCs w:val="26"/>
        </w:rPr>
        <w:t>ительство индивидуального жилого дома, эскиз</w:t>
      </w:r>
      <w:r w:rsidR="006A5963" w:rsidRPr="009C5452">
        <w:rPr>
          <w:rFonts w:ascii="Times New Roman" w:hAnsi="Times New Roman" w:cs="Times New Roman"/>
          <w:sz w:val="28"/>
          <w:szCs w:val="26"/>
        </w:rPr>
        <w:t>ный проект, сметный расчет стои</w:t>
      </w:r>
      <w:r w:rsidRPr="009C5452">
        <w:rPr>
          <w:rFonts w:ascii="Times New Roman" w:hAnsi="Times New Roman" w:cs="Times New Roman"/>
          <w:sz w:val="28"/>
          <w:szCs w:val="26"/>
        </w:rPr>
        <w:t>мости строительства, уведомление о соответствии указанных в уведомлении о планируемых строительстве или реконстру</w:t>
      </w:r>
      <w:r w:rsidR="006A5963" w:rsidRPr="009C5452">
        <w:rPr>
          <w:rFonts w:ascii="Times New Roman" w:hAnsi="Times New Roman" w:cs="Times New Roman"/>
          <w:sz w:val="28"/>
          <w:szCs w:val="26"/>
        </w:rPr>
        <w:t>кции объекта индивидуального жи</w:t>
      </w:r>
      <w:r w:rsidRPr="009C5452">
        <w:rPr>
          <w:rFonts w:ascii="Times New Roman" w:hAnsi="Times New Roman" w:cs="Times New Roman"/>
          <w:sz w:val="28"/>
          <w:szCs w:val="26"/>
        </w:rPr>
        <w:t>лищного строительства или садового дома параметров объекта индивидуального жилищного строительства или садового дома уст</w:t>
      </w:r>
      <w:r w:rsidR="006A5963" w:rsidRPr="009C5452">
        <w:rPr>
          <w:rFonts w:ascii="Times New Roman" w:hAnsi="Times New Roman" w:cs="Times New Roman"/>
          <w:sz w:val="28"/>
          <w:szCs w:val="26"/>
        </w:rPr>
        <w:t>ановленным параметрам и допу</w:t>
      </w:r>
      <w:r w:rsidRPr="009C5452">
        <w:rPr>
          <w:rFonts w:ascii="Times New Roman" w:hAnsi="Times New Roman" w:cs="Times New Roman"/>
          <w:sz w:val="28"/>
          <w:szCs w:val="26"/>
        </w:rPr>
        <w:t>стимости размещения объекта индивидуального жилищного строительства или садового дома на земельном участке, заверенные реквизиты сч</w:t>
      </w:r>
      <w:r w:rsidR="006A5963" w:rsidRPr="009C5452">
        <w:rPr>
          <w:rFonts w:ascii="Times New Roman" w:hAnsi="Times New Roman" w:cs="Times New Roman"/>
          <w:sz w:val="28"/>
          <w:szCs w:val="26"/>
        </w:rPr>
        <w:t>ёта банка, открыто</w:t>
      </w:r>
      <w:r w:rsidRPr="009C5452">
        <w:rPr>
          <w:rFonts w:ascii="Times New Roman" w:hAnsi="Times New Roman" w:cs="Times New Roman"/>
          <w:sz w:val="28"/>
          <w:szCs w:val="26"/>
        </w:rPr>
        <w:t>го на имя подрядчика по договору на строител</w:t>
      </w:r>
      <w:r w:rsidR="006A5963" w:rsidRPr="009C5452">
        <w:rPr>
          <w:rFonts w:ascii="Times New Roman" w:hAnsi="Times New Roman" w:cs="Times New Roman"/>
          <w:sz w:val="28"/>
          <w:szCs w:val="26"/>
        </w:rPr>
        <w:t>ьство индивидуального жилого до</w:t>
      </w:r>
      <w:r w:rsidRPr="009C5452">
        <w:rPr>
          <w:rFonts w:ascii="Times New Roman" w:hAnsi="Times New Roman" w:cs="Times New Roman"/>
          <w:sz w:val="28"/>
          <w:szCs w:val="26"/>
        </w:rPr>
        <w:t>ма; по завершению строительства жилого до</w:t>
      </w:r>
      <w:r w:rsidR="006A5963" w:rsidRPr="009C5452">
        <w:rPr>
          <w:rFonts w:ascii="Times New Roman" w:hAnsi="Times New Roman" w:cs="Times New Roman"/>
          <w:sz w:val="28"/>
          <w:szCs w:val="26"/>
        </w:rPr>
        <w:t>ма - выписку из Единого государ</w:t>
      </w:r>
      <w:r w:rsidRPr="009C5452">
        <w:rPr>
          <w:rFonts w:ascii="Times New Roman" w:hAnsi="Times New Roman" w:cs="Times New Roman"/>
          <w:sz w:val="28"/>
          <w:szCs w:val="26"/>
        </w:rPr>
        <w:t>ственного реестра недвижимости, подтвержда</w:t>
      </w:r>
      <w:r w:rsidR="006A5963" w:rsidRPr="009C5452">
        <w:rPr>
          <w:rFonts w:ascii="Times New Roman" w:hAnsi="Times New Roman" w:cs="Times New Roman"/>
          <w:sz w:val="28"/>
          <w:szCs w:val="26"/>
        </w:rPr>
        <w:t>ющую право собственности специа</w:t>
      </w:r>
      <w:r w:rsidRPr="009C5452">
        <w:rPr>
          <w:rFonts w:ascii="Times New Roman" w:hAnsi="Times New Roman" w:cs="Times New Roman"/>
          <w:sz w:val="28"/>
          <w:szCs w:val="26"/>
        </w:rPr>
        <w:t>листа на построенный жилой дом;</w:t>
      </w:r>
    </w:p>
    <w:p w:rsidR="0067708F" w:rsidRPr="009C5452" w:rsidRDefault="0067708F" w:rsidP="00046F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9C5452">
        <w:rPr>
          <w:rFonts w:ascii="Times New Roman" w:hAnsi="Times New Roman" w:cs="Times New Roman"/>
          <w:sz w:val="28"/>
          <w:szCs w:val="26"/>
        </w:rPr>
        <w:t>в) в случае направления социальной выплаты в качестве платежа в сч</w:t>
      </w:r>
      <w:r w:rsidR="006A5963" w:rsidRPr="009C5452">
        <w:rPr>
          <w:rFonts w:ascii="Times New Roman" w:hAnsi="Times New Roman" w:cs="Times New Roman"/>
          <w:sz w:val="28"/>
          <w:szCs w:val="26"/>
        </w:rPr>
        <w:t>ё</w:t>
      </w:r>
      <w:r w:rsidRPr="009C5452">
        <w:rPr>
          <w:rFonts w:ascii="Times New Roman" w:hAnsi="Times New Roman" w:cs="Times New Roman"/>
          <w:sz w:val="28"/>
          <w:szCs w:val="26"/>
        </w:rPr>
        <w:t xml:space="preserve">т оплаты паевого взноса </w:t>
      </w:r>
      <w:r w:rsidR="006A5963" w:rsidRPr="009C5452">
        <w:rPr>
          <w:rFonts w:ascii="Times New Roman" w:hAnsi="Times New Roman" w:cs="Times New Roman"/>
          <w:sz w:val="28"/>
          <w:szCs w:val="26"/>
        </w:rPr>
        <w:t>–</w:t>
      </w:r>
      <w:r w:rsidRPr="009C5452">
        <w:rPr>
          <w:rFonts w:ascii="Times New Roman" w:hAnsi="Times New Roman" w:cs="Times New Roman"/>
          <w:sz w:val="28"/>
          <w:szCs w:val="26"/>
        </w:rPr>
        <w:t xml:space="preserve"> выписку из реестра членов кооператива, </w:t>
      </w:r>
      <w:r w:rsidR="006A5963" w:rsidRPr="009C5452">
        <w:rPr>
          <w:rFonts w:ascii="Times New Roman" w:hAnsi="Times New Roman" w:cs="Times New Roman"/>
          <w:sz w:val="28"/>
          <w:szCs w:val="26"/>
        </w:rPr>
        <w:t>подтверждаю</w:t>
      </w:r>
      <w:r w:rsidRPr="009C5452">
        <w:rPr>
          <w:rFonts w:ascii="Times New Roman" w:hAnsi="Times New Roman" w:cs="Times New Roman"/>
          <w:sz w:val="28"/>
          <w:szCs w:val="26"/>
        </w:rPr>
        <w:t>щую членство специалиста в кооперативе, справку о внес</w:t>
      </w:r>
      <w:r w:rsidR="006A5963" w:rsidRPr="009C5452">
        <w:rPr>
          <w:rFonts w:ascii="Times New Roman" w:hAnsi="Times New Roman" w:cs="Times New Roman"/>
          <w:sz w:val="28"/>
          <w:szCs w:val="26"/>
        </w:rPr>
        <w:t>ё</w:t>
      </w:r>
      <w:r w:rsidRPr="009C5452">
        <w:rPr>
          <w:rFonts w:ascii="Times New Roman" w:hAnsi="Times New Roman" w:cs="Times New Roman"/>
          <w:sz w:val="28"/>
          <w:szCs w:val="26"/>
        </w:rPr>
        <w:t>нной сумме паевого взноса за жилое помещение и об оставшейся неуплаченной сумме паевого взноса, необходимой для приобретения права собственности на жилое помещение, копию устава кооператива, выписку из Единого государственного реестра недвижимости о правах кооператива на жилое помещение, которое будет передано специалисту после внесения паевого взноса в полном разме</w:t>
      </w:r>
      <w:r w:rsidR="006A5963" w:rsidRPr="009C5452">
        <w:rPr>
          <w:rFonts w:ascii="Times New Roman" w:hAnsi="Times New Roman" w:cs="Times New Roman"/>
          <w:sz w:val="28"/>
          <w:szCs w:val="26"/>
        </w:rPr>
        <w:t>ре, копию решения о передаче жи</w:t>
      </w:r>
      <w:r w:rsidRPr="009C5452">
        <w:rPr>
          <w:rFonts w:ascii="Times New Roman" w:hAnsi="Times New Roman" w:cs="Times New Roman"/>
          <w:sz w:val="28"/>
          <w:szCs w:val="26"/>
        </w:rPr>
        <w:t>лого помещения в пользование специалиста, заверен</w:t>
      </w:r>
      <w:r w:rsidR="006A5963" w:rsidRPr="009C5452">
        <w:rPr>
          <w:rFonts w:ascii="Times New Roman" w:hAnsi="Times New Roman" w:cs="Times New Roman"/>
          <w:sz w:val="28"/>
          <w:szCs w:val="26"/>
        </w:rPr>
        <w:t>ные реквизиты банка для пе</w:t>
      </w:r>
      <w:r w:rsidRPr="009C5452">
        <w:rPr>
          <w:rFonts w:ascii="Times New Roman" w:hAnsi="Times New Roman" w:cs="Times New Roman"/>
          <w:sz w:val="28"/>
          <w:szCs w:val="26"/>
        </w:rPr>
        <w:t>речисления социальной выплаты;</w:t>
      </w:r>
    </w:p>
    <w:p w:rsidR="0067708F" w:rsidRPr="009C5452" w:rsidRDefault="0067708F" w:rsidP="00046F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9C5452">
        <w:rPr>
          <w:rFonts w:ascii="Times New Roman" w:hAnsi="Times New Roman" w:cs="Times New Roman"/>
          <w:sz w:val="28"/>
          <w:szCs w:val="26"/>
        </w:rPr>
        <w:lastRenderedPageBreak/>
        <w:t>г) в случае направления средств социальной выплаты в сч</w:t>
      </w:r>
      <w:r w:rsidR="006A5963" w:rsidRPr="009C5452">
        <w:rPr>
          <w:rFonts w:ascii="Times New Roman" w:hAnsi="Times New Roman" w:cs="Times New Roman"/>
          <w:sz w:val="28"/>
          <w:szCs w:val="26"/>
        </w:rPr>
        <w:t>ёт погашения дол</w:t>
      </w:r>
      <w:r w:rsidRPr="009C5452">
        <w:rPr>
          <w:rFonts w:ascii="Times New Roman" w:hAnsi="Times New Roman" w:cs="Times New Roman"/>
          <w:sz w:val="28"/>
          <w:szCs w:val="26"/>
        </w:rPr>
        <w:t>га и (или) на уплату процентов по ипотечному жилищному кредиту (займу) на приобретение жилого помещения или строительство индивидуального жилого дома (за исключением штрафов, комиссий, пене</w:t>
      </w:r>
      <w:r w:rsidR="006A5963" w:rsidRPr="009C5452">
        <w:rPr>
          <w:rFonts w:ascii="Times New Roman" w:hAnsi="Times New Roman" w:cs="Times New Roman"/>
          <w:sz w:val="28"/>
          <w:szCs w:val="26"/>
        </w:rPr>
        <w:t>й за просрочку исполнения обяза</w:t>
      </w:r>
      <w:r w:rsidRPr="009C5452">
        <w:rPr>
          <w:rFonts w:ascii="Times New Roman" w:hAnsi="Times New Roman" w:cs="Times New Roman"/>
          <w:sz w:val="28"/>
          <w:szCs w:val="26"/>
        </w:rPr>
        <w:t xml:space="preserve">тельств по указанным кредитам или займам) </w:t>
      </w:r>
      <w:r w:rsidR="006A5963" w:rsidRPr="009C5452">
        <w:rPr>
          <w:rFonts w:ascii="Times New Roman" w:hAnsi="Times New Roman" w:cs="Times New Roman"/>
          <w:sz w:val="28"/>
          <w:szCs w:val="26"/>
        </w:rPr>
        <w:t>–</w:t>
      </w:r>
      <w:r w:rsidRPr="009C5452">
        <w:rPr>
          <w:rFonts w:ascii="Times New Roman" w:hAnsi="Times New Roman" w:cs="Times New Roman"/>
          <w:sz w:val="28"/>
          <w:szCs w:val="26"/>
        </w:rPr>
        <w:t xml:space="preserve"> </w:t>
      </w:r>
      <w:r w:rsidR="006A5963" w:rsidRPr="009C5452">
        <w:rPr>
          <w:rFonts w:ascii="Times New Roman" w:hAnsi="Times New Roman" w:cs="Times New Roman"/>
          <w:sz w:val="28"/>
          <w:szCs w:val="26"/>
        </w:rPr>
        <w:t>копию кредитного договора (дого</w:t>
      </w:r>
      <w:r w:rsidRPr="009C5452">
        <w:rPr>
          <w:rFonts w:ascii="Times New Roman" w:hAnsi="Times New Roman" w:cs="Times New Roman"/>
          <w:sz w:val="28"/>
          <w:szCs w:val="26"/>
        </w:rPr>
        <w:t xml:space="preserve">вора займа), справку кредитора (заимодавца) о </w:t>
      </w:r>
      <w:r w:rsidR="006A5963" w:rsidRPr="009C5452">
        <w:rPr>
          <w:rFonts w:ascii="Times New Roman" w:hAnsi="Times New Roman" w:cs="Times New Roman"/>
          <w:sz w:val="28"/>
          <w:szCs w:val="26"/>
        </w:rPr>
        <w:t>размерах основного долга по кре</w:t>
      </w:r>
      <w:r w:rsidRPr="009C5452">
        <w:rPr>
          <w:rFonts w:ascii="Times New Roman" w:hAnsi="Times New Roman" w:cs="Times New Roman"/>
          <w:sz w:val="28"/>
          <w:szCs w:val="26"/>
        </w:rPr>
        <w:t>диту (займу) и остатка задолженности по выпла</w:t>
      </w:r>
      <w:r w:rsidR="006A5963" w:rsidRPr="009C5452">
        <w:rPr>
          <w:rFonts w:ascii="Times New Roman" w:hAnsi="Times New Roman" w:cs="Times New Roman"/>
          <w:sz w:val="28"/>
          <w:szCs w:val="26"/>
        </w:rPr>
        <w:t>те процентов за пользование кре</w:t>
      </w:r>
      <w:r w:rsidRPr="009C5452">
        <w:rPr>
          <w:rFonts w:ascii="Times New Roman" w:hAnsi="Times New Roman" w:cs="Times New Roman"/>
          <w:sz w:val="28"/>
          <w:szCs w:val="26"/>
        </w:rPr>
        <w:t xml:space="preserve">дитом (займом), копию договора об ипотеке, </w:t>
      </w:r>
      <w:r w:rsidR="006A5963" w:rsidRPr="009C5452">
        <w:rPr>
          <w:rFonts w:ascii="Times New Roman" w:hAnsi="Times New Roman" w:cs="Times New Roman"/>
          <w:sz w:val="28"/>
          <w:szCs w:val="26"/>
        </w:rPr>
        <w:t>прошедшего государственную реги</w:t>
      </w:r>
      <w:r w:rsidRPr="009C5452">
        <w:rPr>
          <w:rFonts w:ascii="Times New Roman" w:hAnsi="Times New Roman" w:cs="Times New Roman"/>
          <w:sz w:val="28"/>
          <w:szCs w:val="26"/>
        </w:rPr>
        <w:t>страцию в установленном порядке, выписку из Единого государственного реестра недвижимости о переходе прав на объект н</w:t>
      </w:r>
      <w:r w:rsidR="006A5963" w:rsidRPr="009C5452">
        <w:rPr>
          <w:rFonts w:ascii="Times New Roman" w:hAnsi="Times New Roman" w:cs="Times New Roman"/>
          <w:sz w:val="28"/>
          <w:szCs w:val="26"/>
        </w:rPr>
        <w:t>едвижимости, приобретаемый с ис</w:t>
      </w:r>
      <w:r w:rsidRPr="009C5452">
        <w:rPr>
          <w:rFonts w:ascii="Times New Roman" w:hAnsi="Times New Roman" w:cs="Times New Roman"/>
          <w:sz w:val="28"/>
          <w:szCs w:val="26"/>
        </w:rPr>
        <w:t>пользованием кредитных (за</w:t>
      </w:r>
      <w:r w:rsidR="006A5963" w:rsidRPr="009C5452">
        <w:rPr>
          <w:rFonts w:ascii="Times New Roman" w:hAnsi="Times New Roman" w:cs="Times New Roman"/>
          <w:sz w:val="28"/>
          <w:szCs w:val="26"/>
        </w:rPr>
        <w:t>ё</w:t>
      </w:r>
      <w:r w:rsidRPr="009C5452">
        <w:rPr>
          <w:rFonts w:ascii="Times New Roman" w:hAnsi="Times New Roman" w:cs="Times New Roman"/>
          <w:sz w:val="28"/>
          <w:szCs w:val="26"/>
        </w:rPr>
        <w:t>мных) средств, за</w:t>
      </w:r>
      <w:r w:rsidR="006A5963" w:rsidRPr="009C5452">
        <w:rPr>
          <w:rFonts w:ascii="Times New Roman" w:hAnsi="Times New Roman" w:cs="Times New Roman"/>
          <w:sz w:val="28"/>
          <w:szCs w:val="26"/>
        </w:rPr>
        <w:t>веренные реквизиты банка для пе</w:t>
      </w:r>
      <w:r w:rsidRPr="009C5452">
        <w:rPr>
          <w:rFonts w:ascii="Times New Roman" w:hAnsi="Times New Roman" w:cs="Times New Roman"/>
          <w:sz w:val="28"/>
          <w:szCs w:val="26"/>
        </w:rPr>
        <w:t>речисления социальной выплаты;</w:t>
      </w:r>
    </w:p>
    <w:p w:rsidR="0067708F" w:rsidRPr="009C5452" w:rsidRDefault="0067708F" w:rsidP="00046F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9C5452">
        <w:rPr>
          <w:rFonts w:ascii="Times New Roman" w:hAnsi="Times New Roman" w:cs="Times New Roman"/>
          <w:sz w:val="28"/>
          <w:szCs w:val="26"/>
        </w:rPr>
        <w:t>д) в случае использования социальной в</w:t>
      </w:r>
      <w:r w:rsidR="006A5963" w:rsidRPr="009C5452">
        <w:rPr>
          <w:rFonts w:ascii="Times New Roman" w:hAnsi="Times New Roman" w:cs="Times New Roman"/>
          <w:sz w:val="28"/>
          <w:szCs w:val="26"/>
        </w:rPr>
        <w:t>ыплаты для уплаты первоначально</w:t>
      </w:r>
      <w:r w:rsidRPr="009C5452">
        <w:rPr>
          <w:rFonts w:ascii="Times New Roman" w:hAnsi="Times New Roman" w:cs="Times New Roman"/>
          <w:sz w:val="28"/>
          <w:szCs w:val="26"/>
        </w:rPr>
        <w:t>го взноса при получении жилищного кредита,</w:t>
      </w:r>
      <w:r w:rsidR="006A5963" w:rsidRPr="009C5452">
        <w:rPr>
          <w:rFonts w:ascii="Times New Roman" w:hAnsi="Times New Roman" w:cs="Times New Roman"/>
          <w:sz w:val="28"/>
          <w:szCs w:val="26"/>
        </w:rPr>
        <w:t xml:space="preserve"> в том числе ипотечного, или жи</w:t>
      </w:r>
      <w:r w:rsidRPr="009C5452">
        <w:rPr>
          <w:rFonts w:ascii="Times New Roman" w:hAnsi="Times New Roman" w:cs="Times New Roman"/>
          <w:sz w:val="28"/>
          <w:szCs w:val="26"/>
        </w:rPr>
        <w:t>лищного займа на приобретение жилого помещения или строительство жилого дома, в том числе взятых супругом (супругой) специалиста – договор банковского сч</w:t>
      </w:r>
      <w:r w:rsidR="006A5963" w:rsidRPr="009C5452">
        <w:rPr>
          <w:rFonts w:ascii="Times New Roman" w:hAnsi="Times New Roman" w:cs="Times New Roman"/>
          <w:sz w:val="28"/>
          <w:szCs w:val="26"/>
        </w:rPr>
        <w:t>ё</w:t>
      </w:r>
      <w:r w:rsidRPr="009C5452">
        <w:rPr>
          <w:rFonts w:ascii="Times New Roman" w:hAnsi="Times New Roman" w:cs="Times New Roman"/>
          <w:sz w:val="28"/>
          <w:szCs w:val="26"/>
        </w:rPr>
        <w:t>та, кредитный договор (договор займа), в случае приобретения жилого п</w:t>
      </w:r>
      <w:r w:rsidR="006A5963" w:rsidRPr="009C5452">
        <w:rPr>
          <w:rFonts w:ascii="Times New Roman" w:hAnsi="Times New Roman" w:cs="Times New Roman"/>
          <w:sz w:val="28"/>
          <w:szCs w:val="26"/>
        </w:rPr>
        <w:t>оме</w:t>
      </w:r>
      <w:r w:rsidRPr="009C5452">
        <w:rPr>
          <w:rFonts w:ascii="Times New Roman" w:hAnsi="Times New Roman" w:cs="Times New Roman"/>
          <w:sz w:val="28"/>
          <w:szCs w:val="26"/>
        </w:rPr>
        <w:t>щения – договор купли-продажи жилого помещ</w:t>
      </w:r>
      <w:r w:rsidR="006A5963" w:rsidRPr="009C5452">
        <w:rPr>
          <w:rFonts w:ascii="Times New Roman" w:hAnsi="Times New Roman" w:cs="Times New Roman"/>
          <w:sz w:val="28"/>
          <w:szCs w:val="26"/>
        </w:rPr>
        <w:t>ения, в случае строительства жи</w:t>
      </w:r>
      <w:r w:rsidRPr="009C5452">
        <w:rPr>
          <w:rFonts w:ascii="Times New Roman" w:hAnsi="Times New Roman" w:cs="Times New Roman"/>
          <w:sz w:val="28"/>
          <w:szCs w:val="26"/>
        </w:rPr>
        <w:t>лого дома – договор строительного подряда, за</w:t>
      </w:r>
      <w:r w:rsidR="006A5963" w:rsidRPr="009C5452">
        <w:rPr>
          <w:rFonts w:ascii="Times New Roman" w:hAnsi="Times New Roman" w:cs="Times New Roman"/>
          <w:sz w:val="28"/>
          <w:szCs w:val="26"/>
        </w:rPr>
        <w:t>веренные реквизиты банка для пе</w:t>
      </w:r>
      <w:r w:rsidRPr="009C5452">
        <w:rPr>
          <w:rFonts w:ascii="Times New Roman" w:hAnsi="Times New Roman" w:cs="Times New Roman"/>
          <w:sz w:val="28"/>
          <w:szCs w:val="26"/>
        </w:rPr>
        <w:t>речисления социальной выплаты.</w:t>
      </w:r>
    </w:p>
    <w:p w:rsidR="0067708F" w:rsidRPr="009C5452" w:rsidRDefault="0067708F" w:rsidP="00046F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9C5452">
        <w:rPr>
          <w:rFonts w:ascii="Times New Roman" w:hAnsi="Times New Roman" w:cs="Times New Roman"/>
          <w:sz w:val="28"/>
          <w:szCs w:val="26"/>
        </w:rPr>
        <w:t>Социальная выплата не может быть использована на:</w:t>
      </w:r>
    </w:p>
    <w:p w:rsidR="0067708F" w:rsidRPr="009C5452" w:rsidRDefault="0067708F" w:rsidP="00046F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9C5452">
        <w:rPr>
          <w:rFonts w:ascii="Times New Roman" w:hAnsi="Times New Roman" w:cs="Times New Roman"/>
          <w:sz w:val="28"/>
          <w:szCs w:val="26"/>
        </w:rPr>
        <w:t>а) приобретение жилого помещения у бли</w:t>
      </w:r>
      <w:r w:rsidR="006A5963" w:rsidRPr="009C5452">
        <w:rPr>
          <w:rFonts w:ascii="Times New Roman" w:hAnsi="Times New Roman" w:cs="Times New Roman"/>
          <w:sz w:val="28"/>
          <w:szCs w:val="26"/>
        </w:rPr>
        <w:t>зких родственников (супруга (су</w:t>
      </w:r>
      <w:r w:rsidRPr="009C5452">
        <w:rPr>
          <w:rFonts w:ascii="Times New Roman" w:hAnsi="Times New Roman" w:cs="Times New Roman"/>
          <w:sz w:val="28"/>
          <w:szCs w:val="26"/>
        </w:rPr>
        <w:t xml:space="preserve">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9C5452">
        <w:rPr>
          <w:rFonts w:ascii="Times New Roman" w:hAnsi="Times New Roman" w:cs="Times New Roman"/>
          <w:sz w:val="28"/>
          <w:szCs w:val="26"/>
        </w:rPr>
        <w:t>неполнородных</w:t>
      </w:r>
      <w:proofErr w:type="spellEnd"/>
      <w:r w:rsidRPr="009C5452">
        <w:rPr>
          <w:rFonts w:ascii="Times New Roman" w:hAnsi="Times New Roman" w:cs="Times New Roman"/>
          <w:sz w:val="28"/>
          <w:szCs w:val="26"/>
        </w:rPr>
        <w:t xml:space="preserve"> братьев и сест</w:t>
      </w:r>
      <w:r w:rsidR="006A5963" w:rsidRPr="009C5452">
        <w:rPr>
          <w:rFonts w:ascii="Times New Roman" w:hAnsi="Times New Roman" w:cs="Times New Roman"/>
          <w:sz w:val="28"/>
          <w:szCs w:val="26"/>
        </w:rPr>
        <w:t>ё</w:t>
      </w:r>
      <w:r w:rsidRPr="009C5452">
        <w:rPr>
          <w:rFonts w:ascii="Times New Roman" w:hAnsi="Times New Roman" w:cs="Times New Roman"/>
          <w:sz w:val="28"/>
          <w:szCs w:val="26"/>
        </w:rPr>
        <w:t>р) специалиста и его супруга (супруги);</w:t>
      </w:r>
    </w:p>
    <w:p w:rsidR="0067708F" w:rsidRPr="009C5452" w:rsidRDefault="0067708F" w:rsidP="00046F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9C5452">
        <w:rPr>
          <w:rFonts w:ascii="Times New Roman" w:hAnsi="Times New Roman" w:cs="Times New Roman"/>
          <w:sz w:val="28"/>
          <w:szCs w:val="26"/>
        </w:rPr>
        <w:t>б) приобретение жилых помещений, пр</w:t>
      </w:r>
      <w:r w:rsidR="006A5963" w:rsidRPr="009C5452">
        <w:rPr>
          <w:rFonts w:ascii="Times New Roman" w:hAnsi="Times New Roman" w:cs="Times New Roman"/>
          <w:sz w:val="28"/>
          <w:szCs w:val="26"/>
        </w:rPr>
        <w:t>изнанных непригодными для прожи</w:t>
      </w:r>
      <w:r w:rsidRPr="009C5452">
        <w:rPr>
          <w:rFonts w:ascii="Times New Roman" w:hAnsi="Times New Roman" w:cs="Times New Roman"/>
          <w:sz w:val="28"/>
          <w:szCs w:val="26"/>
        </w:rPr>
        <w:t>вания;</w:t>
      </w:r>
    </w:p>
    <w:p w:rsidR="0067708F" w:rsidRPr="009C5452" w:rsidRDefault="0067708F" w:rsidP="00046F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9C5452">
        <w:rPr>
          <w:rFonts w:ascii="Times New Roman" w:hAnsi="Times New Roman" w:cs="Times New Roman"/>
          <w:sz w:val="28"/>
          <w:szCs w:val="26"/>
        </w:rPr>
        <w:t xml:space="preserve">в) строительство или приобретение жилого помещения, расположенного за пределами муниципального района или городского округа, в котором </w:t>
      </w:r>
      <w:r w:rsidRPr="009C5452">
        <w:rPr>
          <w:rFonts w:ascii="Times New Roman" w:hAnsi="Times New Roman" w:cs="Times New Roman"/>
          <w:sz w:val="28"/>
          <w:szCs w:val="26"/>
        </w:rPr>
        <w:lastRenderedPageBreak/>
        <w:t>находится учреждение, где работает специалист в соответствии с соглашением.</w:t>
      </w:r>
    </w:p>
    <w:p w:rsidR="0067708F" w:rsidRPr="009C5452" w:rsidRDefault="0067708F" w:rsidP="00046F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9C5452">
        <w:rPr>
          <w:rFonts w:ascii="Times New Roman" w:hAnsi="Times New Roman" w:cs="Times New Roman"/>
          <w:sz w:val="28"/>
          <w:szCs w:val="26"/>
        </w:rPr>
        <w:t>2.2. В случае увольнения специалиста и</w:t>
      </w:r>
      <w:r w:rsidR="006A5963" w:rsidRPr="009C5452">
        <w:rPr>
          <w:rFonts w:ascii="Times New Roman" w:hAnsi="Times New Roman" w:cs="Times New Roman"/>
          <w:sz w:val="28"/>
          <w:szCs w:val="26"/>
        </w:rPr>
        <w:t>з бюджетного учреждения либо ав</w:t>
      </w:r>
      <w:r w:rsidRPr="009C5452">
        <w:rPr>
          <w:rFonts w:ascii="Times New Roman" w:hAnsi="Times New Roman" w:cs="Times New Roman"/>
          <w:sz w:val="28"/>
          <w:szCs w:val="26"/>
        </w:rPr>
        <w:t>тономной некоммерческой организации при условии, что он в течение месяца со дня увольнения не трудоустроен в другое бюджетное учреждение (автономную некоммерческую организацию) с соблюдением условий, установленных пунктом 2.1.2 настоящего соглашения, средства социальной выплаты подлежат возврату в областной бюджет в полном объ</w:t>
      </w:r>
      <w:r w:rsidR="006A5963" w:rsidRPr="009C5452">
        <w:rPr>
          <w:rFonts w:ascii="Times New Roman" w:hAnsi="Times New Roman" w:cs="Times New Roman"/>
          <w:sz w:val="28"/>
          <w:szCs w:val="26"/>
        </w:rPr>
        <w:t>ёме в течение 30 дней с даты выявления наруше</w:t>
      </w:r>
      <w:r w:rsidRPr="009C5452">
        <w:rPr>
          <w:rFonts w:ascii="Times New Roman" w:hAnsi="Times New Roman" w:cs="Times New Roman"/>
          <w:sz w:val="28"/>
          <w:szCs w:val="26"/>
        </w:rPr>
        <w:t>ний условий соглашения, а при невыполнении требования о возврате подлежат взысканию в судебном порядке.</w:t>
      </w:r>
    </w:p>
    <w:p w:rsidR="0067708F" w:rsidRPr="009C5452" w:rsidRDefault="0067708F" w:rsidP="00046F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9C5452">
        <w:rPr>
          <w:rFonts w:ascii="Times New Roman" w:hAnsi="Times New Roman" w:cs="Times New Roman"/>
          <w:sz w:val="28"/>
          <w:szCs w:val="26"/>
        </w:rPr>
        <w:t>2.3. Профильное министерство:</w:t>
      </w:r>
    </w:p>
    <w:p w:rsidR="0067708F" w:rsidRPr="009C5452" w:rsidRDefault="0067708F" w:rsidP="00046F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9C5452">
        <w:rPr>
          <w:rFonts w:ascii="Times New Roman" w:hAnsi="Times New Roman" w:cs="Times New Roman"/>
          <w:sz w:val="28"/>
          <w:szCs w:val="26"/>
        </w:rPr>
        <w:t>2.3.1. Осуществляет координацию взаимодействия Сторон.</w:t>
      </w:r>
    </w:p>
    <w:p w:rsidR="0067708F" w:rsidRPr="009C5452" w:rsidRDefault="0067708F" w:rsidP="00046F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9C5452">
        <w:rPr>
          <w:rFonts w:ascii="Times New Roman" w:hAnsi="Times New Roman" w:cs="Times New Roman"/>
          <w:sz w:val="28"/>
          <w:szCs w:val="26"/>
        </w:rPr>
        <w:t xml:space="preserve">2.3.2. Письменно информирует </w:t>
      </w:r>
      <w:proofErr w:type="spellStart"/>
      <w:r w:rsidRPr="009C5452">
        <w:rPr>
          <w:rFonts w:ascii="Times New Roman" w:hAnsi="Times New Roman" w:cs="Times New Roman"/>
          <w:sz w:val="28"/>
          <w:szCs w:val="26"/>
        </w:rPr>
        <w:t>Минсоцп</w:t>
      </w:r>
      <w:r w:rsidR="006A5963" w:rsidRPr="009C5452">
        <w:rPr>
          <w:rFonts w:ascii="Times New Roman" w:hAnsi="Times New Roman" w:cs="Times New Roman"/>
          <w:sz w:val="28"/>
          <w:szCs w:val="26"/>
        </w:rPr>
        <w:t>олитики</w:t>
      </w:r>
      <w:proofErr w:type="spellEnd"/>
      <w:r w:rsidR="006A5963" w:rsidRPr="009C5452">
        <w:rPr>
          <w:rFonts w:ascii="Times New Roman" w:hAnsi="Times New Roman" w:cs="Times New Roman"/>
          <w:sz w:val="28"/>
          <w:szCs w:val="26"/>
        </w:rPr>
        <w:t xml:space="preserve"> об обстоятельствах, ука</w:t>
      </w:r>
      <w:r w:rsidRPr="009C5452">
        <w:rPr>
          <w:rFonts w:ascii="Times New Roman" w:hAnsi="Times New Roman" w:cs="Times New Roman"/>
          <w:sz w:val="28"/>
          <w:szCs w:val="26"/>
        </w:rPr>
        <w:t>занных в пункте 2.4.1 настоящего соглашения, в течение пяти рабочих дней со дня их выявления.</w:t>
      </w:r>
    </w:p>
    <w:p w:rsidR="0067708F" w:rsidRPr="009C5452" w:rsidRDefault="0067708F" w:rsidP="00046F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9C5452">
        <w:rPr>
          <w:rFonts w:ascii="Times New Roman" w:hAnsi="Times New Roman" w:cs="Times New Roman"/>
          <w:sz w:val="28"/>
          <w:szCs w:val="26"/>
        </w:rPr>
        <w:t>2.4. Работодатель:</w:t>
      </w:r>
    </w:p>
    <w:p w:rsidR="0067708F" w:rsidRPr="009C5452" w:rsidRDefault="0067708F" w:rsidP="00046F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9C5452">
        <w:rPr>
          <w:rFonts w:ascii="Times New Roman" w:hAnsi="Times New Roman" w:cs="Times New Roman"/>
          <w:sz w:val="28"/>
          <w:szCs w:val="26"/>
        </w:rPr>
        <w:t>2.4.1. Осуществляет контроль за выполнением специалистом условий настоящего соглашения, а также выявляет случаи смерти, полной либо частичной утраты трудоспособности специалиста.</w:t>
      </w:r>
    </w:p>
    <w:p w:rsidR="0067708F" w:rsidRPr="009C5452" w:rsidRDefault="0067708F" w:rsidP="00046F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9C5452">
        <w:rPr>
          <w:rFonts w:ascii="Times New Roman" w:hAnsi="Times New Roman" w:cs="Times New Roman"/>
          <w:sz w:val="28"/>
          <w:szCs w:val="26"/>
        </w:rPr>
        <w:t>2.4.2. Письменно информирует Профи</w:t>
      </w:r>
      <w:r w:rsidR="006A5963" w:rsidRPr="009C5452">
        <w:rPr>
          <w:rFonts w:ascii="Times New Roman" w:hAnsi="Times New Roman" w:cs="Times New Roman"/>
          <w:sz w:val="28"/>
          <w:szCs w:val="26"/>
        </w:rPr>
        <w:t xml:space="preserve">льное министерство и </w:t>
      </w:r>
      <w:proofErr w:type="spellStart"/>
      <w:r w:rsidR="006A5963" w:rsidRPr="009C5452">
        <w:rPr>
          <w:rFonts w:ascii="Times New Roman" w:hAnsi="Times New Roman" w:cs="Times New Roman"/>
          <w:sz w:val="28"/>
          <w:szCs w:val="26"/>
        </w:rPr>
        <w:t>Минсоцполи</w:t>
      </w:r>
      <w:r w:rsidRPr="009C5452">
        <w:rPr>
          <w:rFonts w:ascii="Times New Roman" w:hAnsi="Times New Roman" w:cs="Times New Roman"/>
          <w:sz w:val="28"/>
          <w:szCs w:val="26"/>
        </w:rPr>
        <w:t>тики</w:t>
      </w:r>
      <w:proofErr w:type="spellEnd"/>
      <w:r w:rsidRPr="009C5452">
        <w:rPr>
          <w:rFonts w:ascii="Times New Roman" w:hAnsi="Times New Roman" w:cs="Times New Roman"/>
          <w:sz w:val="28"/>
          <w:szCs w:val="26"/>
        </w:rPr>
        <w:t xml:space="preserve"> об обстоятельствах, указанных в пункте 2.</w:t>
      </w:r>
      <w:r w:rsidR="006A5963" w:rsidRPr="009C5452">
        <w:rPr>
          <w:rFonts w:ascii="Times New Roman" w:hAnsi="Times New Roman" w:cs="Times New Roman"/>
          <w:sz w:val="28"/>
          <w:szCs w:val="26"/>
        </w:rPr>
        <w:t>4.1 настоящего соглашения, в те</w:t>
      </w:r>
      <w:r w:rsidRPr="009C5452">
        <w:rPr>
          <w:rFonts w:ascii="Times New Roman" w:hAnsi="Times New Roman" w:cs="Times New Roman"/>
          <w:sz w:val="28"/>
          <w:szCs w:val="26"/>
        </w:rPr>
        <w:t>чение тр</w:t>
      </w:r>
      <w:r w:rsidR="006A5963" w:rsidRPr="009C5452">
        <w:rPr>
          <w:rFonts w:ascii="Times New Roman" w:hAnsi="Times New Roman" w:cs="Times New Roman"/>
          <w:sz w:val="28"/>
          <w:szCs w:val="26"/>
        </w:rPr>
        <w:t>ё</w:t>
      </w:r>
      <w:r w:rsidRPr="009C5452">
        <w:rPr>
          <w:rFonts w:ascii="Times New Roman" w:hAnsi="Times New Roman" w:cs="Times New Roman"/>
          <w:sz w:val="28"/>
          <w:szCs w:val="26"/>
        </w:rPr>
        <w:t>х рабочих дней со дня их выявления.</w:t>
      </w:r>
    </w:p>
    <w:p w:rsidR="0067708F" w:rsidRPr="009C5452" w:rsidRDefault="0067708F" w:rsidP="00046F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9C5452">
        <w:rPr>
          <w:rFonts w:ascii="Times New Roman" w:hAnsi="Times New Roman" w:cs="Times New Roman"/>
          <w:sz w:val="28"/>
          <w:szCs w:val="26"/>
        </w:rPr>
        <w:t>2</w:t>
      </w:r>
      <w:r w:rsidR="006A5963" w:rsidRPr="009C5452">
        <w:rPr>
          <w:rFonts w:ascii="Times New Roman" w:hAnsi="Times New Roman" w:cs="Times New Roman"/>
          <w:sz w:val="28"/>
          <w:szCs w:val="26"/>
        </w:rPr>
        <w:t xml:space="preserve">.5. </w:t>
      </w:r>
      <w:proofErr w:type="spellStart"/>
      <w:r w:rsidR="006A5963" w:rsidRPr="009C5452">
        <w:rPr>
          <w:rFonts w:ascii="Times New Roman" w:hAnsi="Times New Roman" w:cs="Times New Roman"/>
          <w:sz w:val="28"/>
          <w:szCs w:val="26"/>
        </w:rPr>
        <w:t>Минсоцполитики</w:t>
      </w:r>
      <w:proofErr w:type="spellEnd"/>
      <w:r w:rsidR="006A5963" w:rsidRPr="009C5452">
        <w:rPr>
          <w:rFonts w:ascii="Times New Roman" w:hAnsi="Times New Roman" w:cs="Times New Roman"/>
          <w:sz w:val="28"/>
          <w:szCs w:val="26"/>
        </w:rPr>
        <w:t xml:space="preserve"> в течение 10 </w:t>
      </w:r>
      <w:r w:rsidRPr="009C5452">
        <w:rPr>
          <w:rFonts w:ascii="Times New Roman" w:hAnsi="Times New Roman" w:cs="Times New Roman"/>
          <w:sz w:val="28"/>
          <w:szCs w:val="26"/>
        </w:rPr>
        <w:t>рабочи</w:t>
      </w:r>
      <w:r w:rsidR="006A5963" w:rsidRPr="009C5452">
        <w:rPr>
          <w:rFonts w:ascii="Times New Roman" w:hAnsi="Times New Roman" w:cs="Times New Roman"/>
          <w:sz w:val="28"/>
          <w:szCs w:val="26"/>
        </w:rPr>
        <w:t>х дней с даты получения докумен</w:t>
      </w:r>
      <w:r w:rsidRPr="009C5452">
        <w:rPr>
          <w:rFonts w:ascii="Times New Roman" w:hAnsi="Times New Roman" w:cs="Times New Roman"/>
          <w:sz w:val="28"/>
          <w:szCs w:val="26"/>
        </w:rPr>
        <w:t>тов, указанных в пункте 2.1.3 настоящего соглашения, осуществляет проверку их соответствия требованиям Подпрограммы, и при наличии полного комплекта документов, рассчитывает и перечисляет социал</w:t>
      </w:r>
      <w:r w:rsidR="006A5963" w:rsidRPr="009C5452">
        <w:rPr>
          <w:rFonts w:ascii="Times New Roman" w:hAnsi="Times New Roman" w:cs="Times New Roman"/>
          <w:sz w:val="28"/>
          <w:szCs w:val="26"/>
        </w:rPr>
        <w:t>ьную выплату на счета застройщи</w:t>
      </w:r>
      <w:r w:rsidRPr="009C5452">
        <w:rPr>
          <w:rFonts w:ascii="Times New Roman" w:hAnsi="Times New Roman" w:cs="Times New Roman"/>
          <w:sz w:val="28"/>
          <w:szCs w:val="26"/>
        </w:rPr>
        <w:t>ков, строительных либо подрядных организац</w:t>
      </w:r>
      <w:r w:rsidR="006A5963" w:rsidRPr="009C5452">
        <w:rPr>
          <w:rFonts w:ascii="Times New Roman" w:hAnsi="Times New Roman" w:cs="Times New Roman"/>
          <w:sz w:val="28"/>
          <w:szCs w:val="26"/>
        </w:rPr>
        <w:t>ий, либо продавцов жилых помеще</w:t>
      </w:r>
      <w:r w:rsidRPr="009C5452">
        <w:rPr>
          <w:rFonts w:ascii="Times New Roman" w:hAnsi="Times New Roman" w:cs="Times New Roman"/>
          <w:sz w:val="28"/>
          <w:szCs w:val="26"/>
        </w:rPr>
        <w:t>ний (в том числе жилых домов), либо на лицевой (расч</w:t>
      </w:r>
      <w:r w:rsidR="006A5963" w:rsidRPr="009C5452">
        <w:rPr>
          <w:rFonts w:ascii="Times New Roman" w:hAnsi="Times New Roman" w:cs="Times New Roman"/>
          <w:sz w:val="28"/>
          <w:szCs w:val="26"/>
        </w:rPr>
        <w:t>ё</w:t>
      </w:r>
      <w:r w:rsidRPr="009C5452">
        <w:rPr>
          <w:rFonts w:ascii="Times New Roman" w:hAnsi="Times New Roman" w:cs="Times New Roman"/>
          <w:sz w:val="28"/>
          <w:szCs w:val="26"/>
        </w:rPr>
        <w:t>тный) сч</w:t>
      </w:r>
      <w:r w:rsidR="006A5963" w:rsidRPr="009C5452">
        <w:rPr>
          <w:rFonts w:ascii="Times New Roman" w:hAnsi="Times New Roman" w:cs="Times New Roman"/>
          <w:sz w:val="28"/>
          <w:szCs w:val="26"/>
        </w:rPr>
        <w:t>ё</w:t>
      </w:r>
      <w:r w:rsidRPr="009C5452">
        <w:rPr>
          <w:rFonts w:ascii="Times New Roman" w:hAnsi="Times New Roman" w:cs="Times New Roman"/>
          <w:sz w:val="28"/>
          <w:szCs w:val="26"/>
        </w:rPr>
        <w:t xml:space="preserve">т, открытый специалистом в кредитной организации </w:t>
      </w:r>
      <w:r w:rsidRPr="009C5452">
        <w:rPr>
          <w:rFonts w:ascii="Times New Roman" w:hAnsi="Times New Roman" w:cs="Times New Roman"/>
          <w:sz w:val="28"/>
          <w:szCs w:val="26"/>
        </w:rPr>
        <w:lastRenderedPageBreak/>
        <w:t>для пог</w:t>
      </w:r>
      <w:r w:rsidR="006A5963" w:rsidRPr="009C5452">
        <w:rPr>
          <w:rFonts w:ascii="Times New Roman" w:hAnsi="Times New Roman" w:cs="Times New Roman"/>
          <w:sz w:val="28"/>
          <w:szCs w:val="26"/>
        </w:rPr>
        <w:t>ашения долга и (или) уплаты про</w:t>
      </w:r>
      <w:r w:rsidRPr="009C5452">
        <w:rPr>
          <w:rFonts w:ascii="Times New Roman" w:hAnsi="Times New Roman" w:cs="Times New Roman"/>
          <w:sz w:val="28"/>
          <w:szCs w:val="26"/>
        </w:rPr>
        <w:t>центов по ипотечному кредиту, либо для уплат</w:t>
      </w:r>
      <w:r w:rsidR="006A5963" w:rsidRPr="009C5452">
        <w:rPr>
          <w:rFonts w:ascii="Times New Roman" w:hAnsi="Times New Roman" w:cs="Times New Roman"/>
          <w:sz w:val="28"/>
          <w:szCs w:val="26"/>
        </w:rPr>
        <w:t>ы первоначального взноса при по</w:t>
      </w:r>
      <w:r w:rsidRPr="009C5452">
        <w:rPr>
          <w:rFonts w:ascii="Times New Roman" w:hAnsi="Times New Roman" w:cs="Times New Roman"/>
          <w:sz w:val="28"/>
          <w:szCs w:val="26"/>
        </w:rPr>
        <w:t>лучении жилищного кредита.</w:t>
      </w:r>
    </w:p>
    <w:p w:rsidR="006A5963" w:rsidRPr="009C5452" w:rsidRDefault="006A5963" w:rsidP="00046F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6A5963" w:rsidRPr="009C5452" w:rsidRDefault="0067708F" w:rsidP="00046F60">
      <w:pPr>
        <w:spacing w:after="120" w:line="360" w:lineRule="auto"/>
        <w:ind w:firstLine="567"/>
        <w:jc w:val="center"/>
        <w:rPr>
          <w:rFonts w:ascii="Times New Roman" w:hAnsi="Times New Roman" w:cs="Times New Roman"/>
          <w:sz w:val="28"/>
          <w:szCs w:val="26"/>
        </w:rPr>
      </w:pPr>
      <w:r w:rsidRPr="009C5452">
        <w:rPr>
          <w:rFonts w:ascii="Times New Roman" w:hAnsi="Times New Roman" w:cs="Times New Roman"/>
          <w:sz w:val="28"/>
          <w:szCs w:val="26"/>
        </w:rPr>
        <w:t>3. Ответственность сторон</w:t>
      </w:r>
    </w:p>
    <w:p w:rsidR="0067708F" w:rsidRPr="009C5452" w:rsidRDefault="0067708F" w:rsidP="00046F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9C5452">
        <w:rPr>
          <w:rFonts w:ascii="Times New Roman" w:hAnsi="Times New Roman" w:cs="Times New Roman"/>
          <w:sz w:val="28"/>
          <w:szCs w:val="26"/>
        </w:rPr>
        <w:t>3.1. В случае нарушения положений настоящего соглашения Стороны несут ответственность в соответствии с действующим законодательством.</w:t>
      </w:r>
    </w:p>
    <w:p w:rsidR="0067708F" w:rsidRPr="009C5452" w:rsidRDefault="0067708F" w:rsidP="00046F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9C5452">
        <w:rPr>
          <w:rFonts w:ascii="Times New Roman" w:hAnsi="Times New Roman" w:cs="Times New Roman"/>
          <w:sz w:val="28"/>
          <w:szCs w:val="26"/>
        </w:rPr>
        <w:t>3.2. Стороны освобождаются от ответственности за частичное или полное неисполнение обязательств по настоящему со</w:t>
      </w:r>
      <w:r w:rsidR="00123802" w:rsidRPr="009C5452">
        <w:rPr>
          <w:rFonts w:ascii="Times New Roman" w:hAnsi="Times New Roman" w:cs="Times New Roman"/>
          <w:sz w:val="28"/>
          <w:szCs w:val="26"/>
        </w:rPr>
        <w:t>глашению, если оно явилось след</w:t>
      </w:r>
      <w:r w:rsidRPr="009C5452">
        <w:rPr>
          <w:rFonts w:ascii="Times New Roman" w:hAnsi="Times New Roman" w:cs="Times New Roman"/>
          <w:sz w:val="28"/>
          <w:szCs w:val="26"/>
        </w:rPr>
        <w:t>ствием обстоятельств непреодолимой силы, возникших после закл</w:t>
      </w:r>
      <w:r w:rsidR="00123802" w:rsidRPr="009C5452">
        <w:rPr>
          <w:rFonts w:ascii="Times New Roman" w:hAnsi="Times New Roman" w:cs="Times New Roman"/>
          <w:sz w:val="28"/>
          <w:szCs w:val="26"/>
        </w:rPr>
        <w:t>ючения насто</w:t>
      </w:r>
      <w:r w:rsidRPr="009C5452">
        <w:rPr>
          <w:rFonts w:ascii="Times New Roman" w:hAnsi="Times New Roman" w:cs="Times New Roman"/>
          <w:sz w:val="28"/>
          <w:szCs w:val="26"/>
        </w:rPr>
        <w:t xml:space="preserve">ящего соглашения, которые стороны не могли </w:t>
      </w:r>
      <w:r w:rsidR="00123802" w:rsidRPr="009C5452">
        <w:rPr>
          <w:rFonts w:ascii="Times New Roman" w:hAnsi="Times New Roman" w:cs="Times New Roman"/>
          <w:sz w:val="28"/>
          <w:szCs w:val="26"/>
        </w:rPr>
        <w:t>предвидеть, предотвратить разум</w:t>
      </w:r>
      <w:r w:rsidRPr="009C5452">
        <w:rPr>
          <w:rFonts w:ascii="Times New Roman" w:hAnsi="Times New Roman" w:cs="Times New Roman"/>
          <w:sz w:val="28"/>
          <w:szCs w:val="26"/>
        </w:rPr>
        <w:t>ными мерами.</w:t>
      </w:r>
    </w:p>
    <w:p w:rsidR="0067708F" w:rsidRPr="009C5452" w:rsidRDefault="0067708F" w:rsidP="00046F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9C5452">
        <w:rPr>
          <w:rFonts w:ascii="Times New Roman" w:hAnsi="Times New Roman" w:cs="Times New Roman"/>
          <w:sz w:val="28"/>
          <w:szCs w:val="26"/>
        </w:rPr>
        <w:t xml:space="preserve">3.3. Если одна из сторон окажется не в состоянии выполнить принятые на себя обязательства по настоящему соглашению вследствие наступления </w:t>
      </w:r>
      <w:r w:rsidR="00123802" w:rsidRPr="009C5452">
        <w:rPr>
          <w:rFonts w:ascii="Times New Roman" w:hAnsi="Times New Roman" w:cs="Times New Roman"/>
          <w:sz w:val="28"/>
          <w:szCs w:val="26"/>
        </w:rPr>
        <w:t>обстоя</w:t>
      </w:r>
      <w:r w:rsidRPr="009C5452">
        <w:rPr>
          <w:rFonts w:ascii="Times New Roman" w:hAnsi="Times New Roman" w:cs="Times New Roman"/>
          <w:sz w:val="28"/>
          <w:szCs w:val="26"/>
        </w:rPr>
        <w:t>тельств непреодолимой силы в течение определ</w:t>
      </w:r>
      <w:r w:rsidR="00123802" w:rsidRPr="009C5452">
        <w:rPr>
          <w:rFonts w:ascii="Times New Roman" w:hAnsi="Times New Roman" w:cs="Times New Roman"/>
          <w:sz w:val="28"/>
          <w:szCs w:val="26"/>
        </w:rPr>
        <w:t>ё</w:t>
      </w:r>
      <w:r w:rsidRPr="009C5452">
        <w:rPr>
          <w:rFonts w:ascii="Times New Roman" w:hAnsi="Times New Roman" w:cs="Times New Roman"/>
          <w:sz w:val="28"/>
          <w:szCs w:val="26"/>
        </w:rPr>
        <w:t>нного времени, срок исполнения данных обязательств переносится на срок действия обстоятельств непреодолимой силы.</w:t>
      </w:r>
    </w:p>
    <w:p w:rsidR="00123802" w:rsidRPr="009C5452" w:rsidRDefault="00123802" w:rsidP="00046F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123802" w:rsidRPr="009C5452" w:rsidRDefault="0067708F" w:rsidP="00046F60">
      <w:pPr>
        <w:spacing w:after="120" w:line="360" w:lineRule="auto"/>
        <w:ind w:firstLine="567"/>
        <w:jc w:val="center"/>
        <w:rPr>
          <w:rFonts w:ascii="Times New Roman" w:hAnsi="Times New Roman" w:cs="Times New Roman"/>
          <w:sz w:val="28"/>
          <w:szCs w:val="26"/>
        </w:rPr>
      </w:pPr>
      <w:r w:rsidRPr="009C5452">
        <w:rPr>
          <w:rFonts w:ascii="Times New Roman" w:hAnsi="Times New Roman" w:cs="Times New Roman"/>
          <w:sz w:val="28"/>
          <w:szCs w:val="26"/>
        </w:rPr>
        <w:t>4. Изменение и расторжение соглашения</w:t>
      </w:r>
    </w:p>
    <w:p w:rsidR="0067708F" w:rsidRPr="009C5452" w:rsidRDefault="0067708F" w:rsidP="00046F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9C5452">
        <w:rPr>
          <w:rFonts w:ascii="Times New Roman" w:hAnsi="Times New Roman" w:cs="Times New Roman"/>
          <w:sz w:val="28"/>
          <w:szCs w:val="26"/>
        </w:rPr>
        <w:t>4.1. В случае неисполнения одной из сторон обязательств по настоящему соглашению настоящее соглашение может быть</w:t>
      </w:r>
      <w:r w:rsidR="00123802" w:rsidRPr="009C5452">
        <w:rPr>
          <w:rFonts w:ascii="Times New Roman" w:hAnsi="Times New Roman" w:cs="Times New Roman"/>
          <w:sz w:val="28"/>
          <w:szCs w:val="26"/>
        </w:rPr>
        <w:t xml:space="preserve"> расторгнуто в установленном по</w:t>
      </w:r>
      <w:r w:rsidRPr="009C5452">
        <w:rPr>
          <w:rFonts w:ascii="Times New Roman" w:hAnsi="Times New Roman" w:cs="Times New Roman"/>
          <w:sz w:val="28"/>
          <w:szCs w:val="26"/>
        </w:rPr>
        <w:t>становлением порядке с предварительным уведомлением сторон.</w:t>
      </w:r>
    </w:p>
    <w:p w:rsidR="0067708F" w:rsidRPr="009C5452" w:rsidRDefault="0067708F" w:rsidP="00046F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9C5452">
        <w:rPr>
          <w:rFonts w:ascii="Times New Roman" w:hAnsi="Times New Roman" w:cs="Times New Roman"/>
          <w:sz w:val="28"/>
          <w:szCs w:val="26"/>
        </w:rPr>
        <w:t>4.2. Настоящее соглашение может быт</w:t>
      </w:r>
      <w:r w:rsidR="00123802" w:rsidRPr="009C5452">
        <w:rPr>
          <w:rFonts w:ascii="Times New Roman" w:hAnsi="Times New Roman" w:cs="Times New Roman"/>
          <w:sz w:val="28"/>
          <w:szCs w:val="26"/>
        </w:rPr>
        <w:t>ь изменено либо дополнено по со</w:t>
      </w:r>
      <w:r w:rsidRPr="009C5452">
        <w:rPr>
          <w:rFonts w:ascii="Times New Roman" w:hAnsi="Times New Roman" w:cs="Times New Roman"/>
          <w:sz w:val="28"/>
          <w:szCs w:val="26"/>
        </w:rPr>
        <w:t>глашению сторон. Все изменения и дополнения оформляютс</w:t>
      </w:r>
      <w:r w:rsidR="00123802" w:rsidRPr="009C5452">
        <w:rPr>
          <w:rFonts w:ascii="Times New Roman" w:hAnsi="Times New Roman" w:cs="Times New Roman"/>
          <w:sz w:val="28"/>
          <w:szCs w:val="26"/>
        </w:rPr>
        <w:t>я письменно и явля</w:t>
      </w:r>
      <w:r w:rsidRPr="009C5452">
        <w:rPr>
          <w:rFonts w:ascii="Times New Roman" w:hAnsi="Times New Roman" w:cs="Times New Roman"/>
          <w:sz w:val="28"/>
          <w:szCs w:val="26"/>
        </w:rPr>
        <w:t>ются неотъемлемой частью настоящего соглашения.</w:t>
      </w:r>
    </w:p>
    <w:p w:rsidR="00123802" w:rsidRPr="009C5452" w:rsidRDefault="00123802" w:rsidP="00046F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123802" w:rsidRPr="009C5452" w:rsidRDefault="0067708F" w:rsidP="00046F60">
      <w:pPr>
        <w:spacing w:after="120" w:line="360" w:lineRule="auto"/>
        <w:ind w:firstLine="567"/>
        <w:jc w:val="center"/>
        <w:rPr>
          <w:rFonts w:ascii="Times New Roman" w:hAnsi="Times New Roman" w:cs="Times New Roman"/>
          <w:sz w:val="28"/>
          <w:szCs w:val="26"/>
        </w:rPr>
      </w:pPr>
      <w:r w:rsidRPr="009C5452">
        <w:rPr>
          <w:rFonts w:ascii="Times New Roman" w:hAnsi="Times New Roman" w:cs="Times New Roman"/>
          <w:sz w:val="28"/>
          <w:szCs w:val="26"/>
        </w:rPr>
        <w:t>5. Заключительные положения</w:t>
      </w:r>
    </w:p>
    <w:p w:rsidR="0067708F" w:rsidRPr="009C5452" w:rsidRDefault="0067708F" w:rsidP="00046F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9C5452">
        <w:rPr>
          <w:rFonts w:ascii="Times New Roman" w:hAnsi="Times New Roman" w:cs="Times New Roman"/>
          <w:sz w:val="28"/>
          <w:szCs w:val="26"/>
        </w:rPr>
        <w:t>5.1. Настоящее соглашение составлено в 4 (четыр</w:t>
      </w:r>
      <w:r w:rsidR="00123802" w:rsidRPr="009C5452">
        <w:rPr>
          <w:rFonts w:ascii="Times New Roman" w:hAnsi="Times New Roman" w:cs="Times New Roman"/>
          <w:sz w:val="28"/>
          <w:szCs w:val="26"/>
        </w:rPr>
        <w:t>ёх) подлинных экземпля</w:t>
      </w:r>
      <w:r w:rsidRPr="009C5452">
        <w:rPr>
          <w:rFonts w:ascii="Times New Roman" w:hAnsi="Times New Roman" w:cs="Times New Roman"/>
          <w:sz w:val="28"/>
          <w:szCs w:val="26"/>
        </w:rPr>
        <w:t>рах по одному для каждой из сторон (в случае, когда специалист трудоустроен в учреждение социальной</w:t>
      </w:r>
      <w:r w:rsidR="003757D8" w:rsidRPr="009C5452">
        <w:rPr>
          <w:rFonts w:ascii="Times New Roman" w:hAnsi="Times New Roman" w:cs="Times New Roman"/>
          <w:sz w:val="28"/>
          <w:szCs w:val="26"/>
        </w:rPr>
        <w:t xml:space="preserve"> защиты населения </w:t>
      </w:r>
      <w:r w:rsidR="003757D8" w:rsidRPr="009C5452">
        <w:rPr>
          <w:rFonts w:ascii="Times New Roman" w:hAnsi="Times New Roman" w:cs="Times New Roman"/>
          <w:sz w:val="28"/>
          <w:szCs w:val="26"/>
        </w:rPr>
        <w:lastRenderedPageBreak/>
        <w:t>Нижегородской </w:t>
      </w:r>
      <w:r w:rsidRPr="009C5452">
        <w:rPr>
          <w:rFonts w:ascii="Times New Roman" w:hAnsi="Times New Roman" w:cs="Times New Roman"/>
          <w:sz w:val="28"/>
          <w:szCs w:val="26"/>
        </w:rPr>
        <w:t>области заключается тр</w:t>
      </w:r>
      <w:r w:rsidR="003757D8" w:rsidRPr="009C5452">
        <w:rPr>
          <w:rFonts w:ascii="Times New Roman" w:hAnsi="Times New Roman" w:cs="Times New Roman"/>
          <w:sz w:val="28"/>
          <w:szCs w:val="26"/>
        </w:rPr>
        <w:t>ё</w:t>
      </w:r>
      <w:r w:rsidRPr="009C5452">
        <w:rPr>
          <w:rFonts w:ascii="Times New Roman" w:hAnsi="Times New Roman" w:cs="Times New Roman"/>
          <w:sz w:val="28"/>
          <w:szCs w:val="26"/>
        </w:rPr>
        <w:t>хстороннее соглашение). Все экземпляры имеют равную юридическую силу.</w:t>
      </w:r>
    </w:p>
    <w:p w:rsidR="0067708F" w:rsidRPr="009C5452" w:rsidRDefault="0067708F" w:rsidP="00046F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9C5452">
        <w:rPr>
          <w:rFonts w:ascii="Times New Roman" w:hAnsi="Times New Roman" w:cs="Times New Roman"/>
          <w:sz w:val="28"/>
          <w:szCs w:val="26"/>
        </w:rPr>
        <w:t>5.2. Настоящее соглашение вступает в силу со дня его подписания</w:t>
      </w:r>
      <w:r w:rsidR="003757D8" w:rsidRPr="009C5452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3757D8" w:rsidRPr="009C5452">
        <w:rPr>
          <w:rFonts w:ascii="Times New Roman" w:hAnsi="Times New Roman" w:cs="Times New Roman"/>
          <w:sz w:val="28"/>
          <w:szCs w:val="26"/>
        </w:rPr>
        <w:t>Мин</w:t>
      </w:r>
      <w:r w:rsidRPr="009C5452">
        <w:rPr>
          <w:rFonts w:ascii="Times New Roman" w:hAnsi="Times New Roman" w:cs="Times New Roman"/>
          <w:sz w:val="28"/>
          <w:szCs w:val="26"/>
        </w:rPr>
        <w:t>соцполитики</w:t>
      </w:r>
      <w:proofErr w:type="spellEnd"/>
      <w:r w:rsidRPr="009C5452">
        <w:rPr>
          <w:rFonts w:ascii="Times New Roman" w:hAnsi="Times New Roman" w:cs="Times New Roman"/>
          <w:sz w:val="28"/>
          <w:szCs w:val="26"/>
        </w:rPr>
        <w:t xml:space="preserve"> и действует в течение 7 лет со дня подписания.</w:t>
      </w:r>
    </w:p>
    <w:p w:rsidR="00875C0B" w:rsidRPr="009C5452" w:rsidRDefault="00875C0B" w:rsidP="006A59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3757D8" w:rsidRPr="009C5452" w:rsidRDefault="0067708F" w:rsidP="00046F60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9C5452">
        <w:rPr>
          <w:rFonts w:ascii="Times New Roman" w:hAnsi="Times New Roman" w:cs="Times New Roman"/>
          <w:sz w:val="28"/>
          <w:szCs w:val="26"/>
        </w:rPr>
        <w:t>6. Подписи сторон</w:t>
      </w:r>
    </w:p>
    <w:p w:rsidR="00046F60" w:rsidRDefault="00046F60" w:rsidP="00046F6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7"/>
        <w:gridCol w:w="2577"/>
        <w:gridCol w:w="1933"/>
        <w:gridCol w:w="2268"/>
      </w:tblGrid>
      <w:tr w:rsidR="0067708F" w:rsidRPr="002B0D98" w:rsidTr="00F10A2B">
        <w:tc>
          <w:tcPr>
            <w:tcW w:w="2336" w:type="dxa"/>
            <w:vAlign w:val="center"/>
          </w:tcPr>
          <w:p w:rsidR="0067708F" w:rsidRPr="002B0D98" w:rsidRDefault="0067708F" w:rsidP="0067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D98">
              <w:rPr>
                <w:rFonts w:ascii="Times New Roman" w:hAnsi="Times New Roman" w:cs="Times New Roman"/>
                <w:sz w:val="26"/>
                <w:szCs w:val="26"/>
              </w:rPr>
              <w:t>Профильное министерство</w:t>
            </w:r>
          </w:p>
        </w:tc>
        <w:tc>
          <w:tcPr>
            <w:tcW w:w="2336" w:type="dxa"/>
            <w:vAlign w:val="center"/>
          </w:tcPr>
          <w:p w:rsidR="0067708F" w:rsidRPr="002B0D98" w:rsidRDefault="0067708F" w:rsidP="0067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D98">
              <w:rPr>
                <w:rFonts w:ascii="Times New Roman" w:hAnsi="Times New Roman" w:cs="Times New Roman"/>
                <w:sz w:val="26"/>
                <w:szCs w:val="26"/>
              </w:rPr>
              <w:t>Министерство социальной политики Нижегородской области</w:t>
            </w:r>
          </w:p>
        </w:tc>
        <w:tc>
          <w:tcPr>
            <w:tcW w:w="2336" w:type="dxa"/>
            <w:vAlign w:val="center"/>
          </w:tcPr>
          <w:p w:rsidR="0067708F" w:rsidRPr="00332069" w:rsidRDefault="0067708F" w:rsidP="0067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069">
              <w:rPr>
                <w:rFonts w:ascii="Times New Roman" w:hAnsi="Times New Roman" w:cs="Times New Roman"/>
                <w:sz w:val="26"/>
                <w:szCs w:val="26"/>
              </w:rPr>
              <w:t>Работодатель</w:t>
            </w:r>
          </w:p>
        </w:tc>
        <w:tc>
          <w:tcPr>
            <w:tcW w:w="2337" w:type="dxa"/>
            <w:vAlign w:val="center"/>
          </w:tcPr>
          <w:p w:rsidR="0067708F" w:rsidRPr="00332069" w:rsidRDefault="0067708F" w:rsidP="0067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069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</w:tr>
      <w:tr w:rsidR="0067708F" w:rsidRPr="002B0D98" w:rsidTr="00F10A2B">
        <w:tc>
          <w:tcPr>
            <w:tcW w:w="2336" w:type="dxa"/>
          </w:tcPr>
          <w:p w:rsidR="002B0D98" w:rsidRDefault="0067708F" w:rsidP="006770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069">
              <w:rPr>
                <w:rFonts w:ascii="Times New Roman" w:hAnsi="Times New Roman" w:cs="Times New Roman"/>
                <w:sz w:val="26"/>
                <w:szCs w:val="26"/>
              </w:rPr>
              <w:t>Адрес:</w:t>
            </w:r>
            <w:r w:rsidRPr="002B0D98">
              <w:rPr>
                <w:rFonts w:ascii="Times New Roman" w:hAnsi="Times New Roman" w:cs="Times New Roman"/>
                <w:sz w:val="26"/>
                <w:szCs w:val="26"/>
              </w:rPr>
              <w:t xml:space="preserve"> 603950, </w:t>
            </w:r>
          </w:p>
          <w:p w:rsidR="0067708F" w:rsidRPr="002B0D98" w:rsidRDefault="0067708F" w:rsidP="006770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D98">
              <w:rPr>
                <w:rFonts w:ascii="Times New Roman" w:hAnsi="Times New Roman" w:cs="Times New Roman"/>
                <w:sz w:val="26"/>
                <w:szCs w:val="26"/>
              </w:rPr>
              <w:t>г. Нижний Новгород,</w:t>
            </w:r>
          </w:p>
          <w:p w:rsidR="0067708F" w:rsidRPr="002B0D98" w:rsidRDefault="0067708F" w:rsidP="006770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D98">
              <w:rPr>
                <w:rFonts w:ascii="Times New Roman" w:hAnsi="Times New Roman" w:cs="Times New Roman"/>
                <w:sz w:val="26"/>
                <w:szCs w:val="26"/>
              </w:rPr>
              <w:t>ул. Ильинская, д.18</w:t>
            </w:r>
          </w:p>
        </w:tc>
        <w:tc>
          <w:tcPr>
            <w:tcW w:w="2336" w:type="dxa"/>
          </w:tcPr>
          <w:p w:rsidR="002B0D98" w:rsidRDefault="0067708F" w:rsidP="006770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D98">
              <w:rPr>
                <w:rFonts w:ascii="Times New Roman" w:hAnsi="Times New Roman" w:cs="Times New Roman"/>
                <w:sz w:val="26"/>
                <w:szCs w:val="26"/>
              </w:rPr>
              <w:t xml:space="preserve">Адрес: 603950, </w:t>
            </w:r>
          </w:p>
          <w:p w:rsidR="0067708F" w:rsidRPr="002B0D98" w:rsidRDefault="0067708F" w:rsidP="006770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D98">
              <w:rPr>
                <w:rFonts w:ascii="Times New Roman" w:hAnsi="Times New Roman" w:cs="Times New Roman"/>
                <w:sz w:val="26"/>
                <w:szCs w:val="26"/>
              </w:rPr>
              <w:t>г. Нижний Новгород,</w:t>
            </w:r>
          </w:p>
          <w:p w:rsidR="0067708F" w:rsidRPr="002B0D98" w:rsidRDefault="0067708F" w:rsidP="006770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D98">
              <w:rPr>
                <w:rFonts w:ascii="Times New Roman" w:hAnsi="Times New Roman" w:cs="Times New Roman"/>
                <w:sz w:val="26"/>
                <w:szCs w:val="26"/>
              </w:rPr>
              <w:t>ул. Деловая, д.9</w:t>
            </w:r>
          </w:p>
        </w:tc>
        <w:tc>
          <w:tcPr>
            <w:tcW w:w="2336" w:type="dxa"/>
          </w:tcPr>
          <w:p w:rsidR="002B0D98" w:rsidRDefault="002B0D98" w:rsidP="0067708F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Адрес: </w:t>
            </w:r>
            <w:r w:rsidR="0067708F" w:rsidRPr="002B0D9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Индекс, </w:t>
            </w:r>
          </w:p>
          <w:p w:rsidR="0067708F" w:rsidRPr="002B0D98" w:rsidRDefault="0067708F" w:rsidP="006770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D9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Адрес</w:t>
            </w:r>
          </w:p>
        </w:tc>
        <w:tc>
          <w:tcPr>
            <w:tcW w:w="2337" w:type="dxa"/>
          </w:tcPr>
          <w:p w:rsidR="0067708F" w:rsidRPr="002B0D98" w:rsidRDefault="0067708F" w:rsidP="0067708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D98">
              <w:rPr>
                <w:rFonts w:ascii="Times New Roman" w:hAnsi="Times New Roman" w:cs="Times New Roman"/>
                <w:sz w:val="26"/>
                <w:szCs w:val="26"/>
              </w:rPr>
              <w:t>Паспортные данные:</w:t>
            </w:r>
          </w:p>
          <w:p w:rsidR="0067708F" w:rsidRPr="002B0D98" w:rsidRDefault="0067708F" w:rsidP="0067708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D9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0000</w:t>
            </w:r>
            <w:r w:rsidRPr="002B0D98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Pr="002B0D9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000000</w:t>
            </w:r>
            <w:r w:rsidRPr="002B0D98">
              <w:rPr>
                <w:rFonts w:ascii="Times New Roman" w:hAnsi="Times New Roman" w:cs="Times New Roman"/>
                <w:sz w:val="26"/>
                <w:szCs w:val="26"/>
              </w:rPr>
              <w:t xml:space="preserve"> выдан </w:t>
            </w:r>
            <w:r w:rsidRPr="002B0D9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кем и где</w:t>
            </w:r>
            <w:r w:rsidRPr="002B0D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7708F" w:rsidRPr="002B0D98" w:rsidRDefault="0067708F" w:rsidP="0067708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D9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«6</w:t>
            </w:r>
            <w:r w:rsidR="00DB3BBF" w:rsidRPr="002B0D9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» ноября 2014 </w:t>
            </w:r>
            <w:r w:rsidRPr="002B0D9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г.</w:t>
            </w:r>
            <w:r w:rsidRPr="002B0D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7708F" w:rsidRPr="002B0D98" w:rsidRDefault="0067708F" w:rsidP="006770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D98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  <w:r w:rsidRPr="002B0D9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индекс</w:t>
            </w:r>
            <w:r w:rsidRPr="002B0D9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B0D9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адрес</w:t>
            </w:r>
          </w:p>
          <w:p w:rsidR="0067708F" w:rsidRPr="002B0D98" w:rsidRDefault="0067708F" w:rsidP="006770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D98">
              <w:rPr>
                <w:rFonts w:ascii="Times New Roman" w:hAnsi="Times New Roman" w:cs="Times New Roman"/>
                <w:sz w:val="26"/>
                <w:szCs w:val="26"/>
              </w:rPr>
              <w:t>Контактный телефон:</w:t>
            </w:r>
          </w:p>
          <w:p w:rsidR="0067708F" w:rsidRPr="002B0D98" w:rsidRDefault="0067708F" w:rsidP="006770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D9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80000000000</w:t>
            </w:r>
          </w:p>
        </w:tc>
      </w:tr>
      <w:tr w:rsidR="0067708F" w:rsidRPr="002B0D98" w:rsidTr="00F10A2B">
        <w:tc>
          <w:tcPr>
            <w:tcW w:w="2336" w:type="dxa"/>
          </w:tcPr>
          <w:p w:rsidR="0067708F" w:rsidRPr="002B0D98" w:rsidRDefault="0067708F" w:rsidP="00563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708F" w:rsidRPr="002B0D98" w:rsidRDefault="0067708F" w:rsidP="00563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D98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67708F" w:rsidRPr="002B0D98" w:rsidRDefault="0067708F" w:rsidP="00563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708F" w:rsidRPr="002B0D98" w:rsidRDefault="0067708F" w:rsidP="00563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708F" w:rsidRPr="002B0D98" w:rsidRDefault="0067708F" w:rsidP="00563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708F" w:rsidRPr="002B0D98" w:rsidRDefault="0067708F" w:rsidP="00563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D98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2336" w:type="dxa"/>
          </w:tcPr>
          <w:p w:rsidR="0067708F" w:rsidRPr="002B0D98" w:rsidRDefault="0067708F" w:rsidP="00563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708F" w:rsidRPr="002B0D98" w:rsidRDefault="0067708F" w:rsidP="00563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D98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67708F" w:rsidRPr="002B0D98" w:rsidRDefault="0067708F" w:rsidP="00563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708F" w:rsidRPr="002B0D98" w:rsidRDefault="0067708F" w:rsidP="00563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708F" w:rsidRPr="002B0D98" w:rsidRDefault="0067708F" w:rsidP="00563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708F" w:rsidRPr="002B0D98" w:rsidRDefault="0067708F" w:rsidP="00563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D98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2336" w:type="dxa"/>
          </w:tcPr>
          <w:p w:rsidR="0067708F" w:rsidRPr="002B0D98" w:rsidRDefault="0067708F" w:rsidP="00563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708F" w:rsidRPr="002B0D98" w:rsidRDefault="002B0D98" w:rsidP="00563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67708F" w:rsidRPr="002B0D98" w:rsidRDefault="0067708F" w:rsidP="00563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708F" w:rsidRPr="002B0D98" w:rsidRDefault="0067708F" w:rsidP="00563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708F" w:rsidRPr="002B0D98" w:rsidRDefault="0067708F" w:rsidP="00563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708F" w:rsidRPr="002B0D98" w:rsidRDefault="0067708F" w:rsidP="00563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D98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2337" w:type="dxa"/>
          </w:tcPr>
          <w:p w:rsidR="0067708F" w:rsidRPr="002B0D98" w:rsidRDefault="0067708F" w:rsidP="00563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708F" w:rsidRPr="002B0D98" w:rsidRDefault="0067708F" w:rsidP="00563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D98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67708F" w:rsidRPr="002B0D98" w:rsidRDefault="0067708F" w:rsidP="00563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7708F" w:rsidRPr="007828E1" w:rsidRDefault="0067708F" w:rsidP="0067708F">
      <w:pPr>
        <w:jc w:val="both"/>
        <w:rPr>
          <w:rFonts w:ascii="Times New Roman" w:hAnsi="Times New Roman" w:cs="Times New Roman"/>
          <w:sz w:val="28"/>
        </w:rPr>
      </w:pPr>
    </w:p>
    <w:sectPr w:rsidR="0067708F" w:rsidRPr="0078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1E"/>
    <w:rsid w:val="00046F60"/>
    <w:rsid w:val="00103E59"/>
    <w:rsid w:val="00123802"/>
    <w:rsid w:val="002B0D98"/>
    <w:rsid w:val="00332069"/>
    <w:rsid w:val="003757D8"/>
    <w:rsid w:val="003E6257"/>
    <w:rsid w:val="00563D2B"/>
    <w:rsid w:val="00590AA7"/>
    <w:rsid w:val="0067708F"/>
    <w:rsid w:val="006A5963"/>
    <w:rsid w:val="007828E1"/>
    <w:rsid w:val="00864638"/>
    <w:rsid w:val="00875C0B"/>
    <w:rsid w:val="00881BA7"/>
    <w:rsid w:val="008A031E"/>
    <w:rsid w:val="0099044C"/>
    <w:rsid w:val="009C5452"/>
    <w:rsid w:val="00C058A7"/>
    <w:rsid w:val="00C72CD8"/>
    <w:rsid w:val="00D6749B"/>
    <w:rsid w:val="00DB3BBF"/>
    <w:rsid w:val="00F10A2B"/>
    <w:rsid w:val="00F8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5271A-0F91-46EF-BEA6-A8C74A43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7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Людмила Владимировна</dc:creator>
  <cp:keywords/>
  <dc:description/>
  <cp:lastModifiedBy>Гордеева Людмила Владимировна</cp:lastModifiedBy>
  <cp:revision>22</cp:revision>
  <dcterms:created xsi:type="dcterms:W3CDTF">2020-06-01T05:02:00Z</dcterms:created>
  <dcterms:modified xsi:type="dcterms:W3CDTF">2020-06-01T07:00:00Z</dcterms:modified>
</cp:coreProperties>
</file>